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4253F" w14:textId="4D7C4D4C" w:rsidR="00F10D20" w:rsidRDefault="00F52A48" w:rsidP="5658B1DD">
      <w:pPr>
        <w:pStyle w:val="paragraph"/>
        <w:spacing w:before="0" w:beforeAutospacing="0" w:after="0" w:afterAutospacing="0"/>
        <w:jc w:val="right"/>
        <w:textAlignment w:val="baseline"/>
        <w:rPr>
          <w:rFonts w:ascii="Century Gothic" w:eastAsiaTheme="minorEastAsia" w:hAnsi="Century Gothic" w:cs="Arial"/>
          <w:b/>
          <w:bCs/>
          <w:color w:val="000000"/>
          <w:sz w:val="20"/>
          <w:szCs w:val="20"/>
        </w:rPr>
      </w:pPr>
      <w:r w:rsidRPr="00ED463E">
        <w:rPr>
          <w:rFonts w:ascii="Century Gothic" w:eastAsiaTheme="minorHAnsi" w:hAnsi="Century Gothic" w:cs="Arial"/>
          <w:b/>
          <w:noProof/>
          <w:color w:val="000000"/>
          <w:sz w:val="20"/>
          <w:szCs w:val="20"/>
          <w:highlight w:val="yellow"/>
        </w:rPr>
        <w:drawing>
          <wp:anchor distT="0" distB="0" distL="114300" distR="114300" simplePos="0" relativeHeight="251658240" behindDoc="0" locked="0" layoutInCell="1" allowOverlap="1" wp14:anchorId="758290F5" wp14:editId="0886BF5B">
            <wp:simplePos x="0" y="0"/>
            <wp:positionH relativeFrom="page">
              <wp:posOffset>3340100</wp:posOffset>
            </wp:positionH>
            <wp:positionV relativeFrom="paragraph">
              <wp:posOffset>-1234440</wp:posOffset>
            </wp:positionV>
            <wp:extent cx="1104900" cy="1182980"/>
            <wp:effectExtent l="0" t="0" r="0" b="0"/>
            <wp:wrapNone/>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7983" cy="1186281"/>
                    </a:xfrm>
                    <a:prstGeom prst="rect">
                      <a:avLst/>
                    </a:prstGeom>
                  </pic:spPr>
                </pic:pic>
              </a:graphicData>
            </a:graphic>
            <wp14:sizeRelH relativeFrom="page">
              <wp14:pctWidth>0</wp14:pctWidth>
            </wp14:sizeRelH>
            <wp14:sizeRelV relativeFrom="page">
              <wp14:pctHeight>0</wp14:pctHeight>
            </wp14:sizeRelV>
          </wp:anchor>
        </w:drawing>
      </w:r>
      <w:r w:rsidR="00EE1301">
        <w:rPr>
          <w:rFonts w:ascii="Century Gothic" w:eastAsiaTheme="minorHAnsi" w:hAnsi="Century Gothic" w:cs="Arial"/>
          <w:b/>
          <w:noProof/>
          <w:color w:val="000000"/>
          <w:sz w:val="20"/>
          <w:szCs w:val="20"/>
        </w:rPr>
        <w:t>29</w:t>
      </w:r>
      <w:r w:rsidR="006B1346">
        <w:rPr>
          <w:rFonts w:ascii="Century Gothic" w:eastAsiaTheme="minorHAnsi" w:hAnsi="Century Gothic" w:cs="Arial"/>
          <w:b/>
          <w:noProof/>
          <w:color w:val="000000"/>
          <w:sz w:val="20"/>
          <w:szCs w:val="20"/>
        </w:rPr>
        <w:t xml:space="preserve"> octobre </w:t>
      </w:r>
      <w:r w:rsidR="00F10D20" w:rsidRPr="5658B1DD">
        <w:rPr>
          <w:rFonts w:ascii="Century Gothic" w:eastAsiaTheme="minorEastAsia" w:hAnsi="Century Gothic" w:cs="Arial"/>
          <w:b/>
          <w:bCs/>
          <w:color w:val="000000"/>
          <w:sz w:val="20"/>
          <w:szCs w:val="20"/>
        </w:rPr>
        <w:t>2024</w:t>
      </w:r>
    </w:p>
    <w:p w14:paraId="3C2BFA4B" w14:textId="40A1D6FC" w:rsidR="00EE1301" w:rsidRDefault="00EE1301" w:rsidP="5658B1DD">
      <w:pPr>
        <w:pStyle w:val="paragraph"/>
        <w:spacing w:before="0" w:beforeAutospacing="0" w:after="0" w:afterAutospacing="0"/>
        <w:jc w:val="right"/>
        <w:textAlignment w:val="baseline"/>
        <w:rPr>
          <w:rStyle w:val="fontstyle01"/>
          <w:rFonts w:ascii="Century Gothic" w:hAnsi="Century Gothic"/>
          <w:u w:val="single"/>
        </w:rPr>
      </w:pPr>
      <w:r>
        <w:rPr>
          <w:rFonts w:ascii="Century Gothic" w:eastAsiaTheme="minorEastAsia" w:hAnsi="Century Gothic" w:cs="Arial"/>
          <w:b/>
          <w:bCs/>
          <w:color w:val="000000"/>
          <w:sz w:val="20"/>
          <w:szCs w:val="20"/>
        </w:rPr>
        <w:t>Communiqué de presse</w:t>
      </w:r>
    </w:p>
    <w:p w14:paraId="3E05CC36" w14:textId="77777777" w:rsidR="00F10D20" w:rsidRDefault="00F10D20" w:rsidP="00F10D20">
      <w:pPr>
        <w:pStyle w:val="paragraph"/>
        <w:spacing w:before="0" w:beforeAutospacing="0" w:after="0" w:afterAutospacing="0"/>
        <w:jc w:val="both"/>
        <w:textAlignment w:val="baseline"/>
        <w:rPr>
          <w:rStyle w:val="fontstyle01"/>
          <w:rFonts w:ascii="Century Gothic" w:hAnsi="Century Gothic"/>
          <w:u w:val="single"/>
        </w:rPr>
      </w:pPr>
    </w:p>
    <w:p w14:paraId="7F7803DD" w14:textId="77777777" w:rsidR="00F10D20" w:rsidRDefault="00F10D20" w:rsidP="00F10D20">
      <w:pPr>
        <w:pStyle w:val="paragraph"/>
        <w:spacing w:before="0" w:beforeAutospacing="0" w:after="0" w:afterAutospacing="0"/>
        <w:jc w:val="both"/>
        <w:textAlignment w:val="baseline"/>
        <w:rPr>
          <w:rStyle w:val="fontstyle01"/>
          <w:rFonts w:ascii="Century Gothic" w:hAnsi="Century Gothic"/>
          <w:u w:val="single"/>
        </w:rPr>
      </w:pPr>
    </w:p>
    <w:p w14:paraId="282C46DF" w14:textId="3FA59A23" w:rsidR="00A15578" w:rsidRPr="00A15578" w:rsidRDefault="00ED463E" w:rsidP="00A15578">
      <w:pPr>
        <w:pStyle w:val="paragraph"/>
        <w:spacing w:before="0" w:beforeAutospacing="0" w:after="0" w:afterAutospacing="0"/>
        <w:jc w:val="both"/>
        <w:textAlignment w:val="baseline"/>
        <w:rPr>
          <w:rStyle w:val="fontstyle01"/>
          <w:rFonts w:ascii="Century Gothic" w:hAnsi="Century Gothic"/>
          <w:sz w:val="22"/>
          <w:szCs w:val="22"/>
          <w:u w:val="single"/>
        </w:rPr>
      </w:pPr>
      <w:r>
        <w:rPr>
          <w:rStyle w:val="fontstyle01"/>
          <w:rFonts w:ascii="Century Gothic" w:hAnsi="Century Gothic"/>
          <w:sz w:val="22"/>
          <w:szCs w:val="22"/>
          <w:u w:val="single"/>
        </w:rPr>
        <w:t>Festival Regards Croisés</w:t>
      </w:r>
    </w:p>
    <w:p w14:paraId="15F52D2D" w14:textId="77777777" w:rsidR="001E71FC" w:rsidRDefault="001E71FC" w:rsidP="38E2C6BD">
      <w:pPr>
        <w:pStyle w:val="paragraph"/>
        <w:spacing w:before="0" w:beforeAutospacing="0" w:after="0" w:afterAutospacing="0"/>
        <w:jc w:val="both"/>
        <w:textAlignment w:val="baseline"/>
        <w:rPr>
          <w:rFonts w:ascii="Century Gothic" w:hAnsi="Century Gothic"/>
          <w:b/>
          <w:bCs/>
          <w:sz w:val="32"/>
          <w:szCs w:val="32"/>
        </w:rPr>
      </w:pPr>
    </w:p>
    <w:p w14:paraId="56E7B172" w14:textId="0C7F70B8" w:rsidR="001E71FC" w:rsidRDefault="006B32E4" w:rsidP="001E71FC">
      <w:pPr>
        <w:pStyle w:val="paragraph"/>
        <w:spacing w:before="0" w:beforeAutospacing="0" w:after="0" w:afterAutospacing="0"/>
        <w:jc w:val="both"/>
        <w:textAlignment w:val="baseline"/>
        <w:rPr>
          <w:rFonts w:ascii="Century Gothic" w:hAnsi="Century Gothic"/>
          <w:b/>
          <w:bCs/>
          <w:sz w:val="32"/>
          <w:szCs w:val="32"/>
        </w:rPr>
      </w:pPr>
      <w:r>
        <w:rPr>
          <w:rFonts w:ascii="Century Gothic" w:hAnsi="Century Gothic"/>
          <w:b/>
          <w:bCs/>
          <w:sz w:val="32"/>
          <w:szCs w:val="32"/>
        </w:rPr>
        <w:t>Une</w:t>
      </w:r>
      <w:r w:rsidR="00ED463E" w:rsidRPr="00ED463E">
        <w:rPr>
          <w:rFonts w:ascii="Century Gothic" w:hAnsi="Century Gothic"/>
          <w:b/>
          <w:bCs/>
          <w:sz w:val="32"/>
          <w:szCs w:val="32"/>
        </w:rPr>
        <w:t xml:space="preserve"> vidéo du FIPHFP sélectionnée</w:t>
      </w:r>
      <w:r>
        <w:rPr>
          <w:rFonts w:ascii="Century Gothic" w:hAnsi="Century Gothic"/>
          <w:b/>
          <w:bCs/>
          <w:sz w:val="32"/>
          <w:szCs w:val="32"/>
        </w:rPr>
        <w:t xml:space="preserve"> </w:t>
      </w:r>
      <w:r w:rsidR="00ED463E" w:rsidRPr="00ED463E">
        <w:rPr>
          <w:rFonts w:ascii="Century Gothic" w:hAnsi="Century Gothic"/>
          <w:b/>
          <w:bCs/>
          <w:sz w:val="32"/>
          <w:szCs w:val="32"/>
        </w:rPr>
        <w:t>au Festival Regards Croisés 2024</w:t>
      </w:r>
    </w:p>
    <w:p w14:paraId="080A54BE" w14:textId="77777777" w:rsidR="001E71FC" w:rsidRPr="001E71FC" w:rsidRDefault="001E71FC" w:rsidP="001E71FC">
      <w:pPr>
        <w:pStyle w:val="paragraph"/>
        <w:spacing w:before="0" w:beforeAutospacing="0" w:after="0" w:afterAutospacing="0"/>
        <w:jc w:val="both"/>
        <w:textAlignment w:val="baseline"/>
        <w:rPr>
          <w:rFonts w:ascii="Century Gothic" w:hAnsi="Century Gothic"/>
          <w:b/>
          <w:bCs/>
          <w:sz w:val="32"/>
          <w:szCs w:val="32"/>
        </w:rPr>
      </w:pPr>
    </w:p>
    <w:p w14:paraId="41ABFC13" w14:textId="27CD40D5" w:rsidR="00ED463E" w:rsidRPr="00ED463E" w:rsidRDefault="00ED463E" w:rsidP="00ED463E">
      <w:pPr>
        <w:spacing w:after="0"/>
        <w:jc w:val="both"/>
        <w:rPr>
          <w:rFonts w:ascii="Century Gothic" w:eastAsia="HelveticaNeueLTStd-Roman" w:hAnsi="Century Gothic" w:cstheme="minorBidi"/>
          <w:b/>
          <w:bCs/>
          <w:color w:val="000000" w:themeColor="text1"/>
          <w:kern w:val="3"/>
          <w:lang w:eastAsia="zh-CN"/>
        </w:rPr>
      </w:pPr>
      <w:r w:rsidRPr="00ED463E">
        <w:rPr>
          <w:rFonts w:ascii="Century Gothic" w:eastAsia="HelveticaNeueLTStd-Roman" w:hAnsi="Century Gothic" w:cstheme="minorBidi"/>
          <w:b/>
          <w:bCs/>
          <w:color w:val="000000" w:themeColor="text1"/>
          <w:kern w:val="3"/>
          <w:lang w:eastAsia="zh-CN"/>
        </w:rPr>
        <w:t>Le F</w:t>
      </w:r>
      <w:r w:rsidRPr="00ED463E">
        <w:rPr>
          <w:rFonts w:ascii="Century Gothic" w:hAnsi="Century Gothic"/>
          <w:b/>
          <w:bCs/>
          <w:color w:val="000000" w:themeColor="text1"/>
        </w:rPr>
        <w:t>onds pour l'insertion des personnes handicapées dans la Fonction publique (FIPHFP)</w:t>
      </w:r>
      <w:r w:rsidRPr="00ED463E">
        <w:rPr>
          <w:rFonts w:ascii="Century Gothic" w:eastAsia="HelveticaNeueLTStd-Roman" w:hAnsi="Century Gothic" w:cstheme="minorBidi"/>
          <w:b/>
          <w:bCs/>
          <w:color w:val="000000" w:themeColor="text1"/>
          <w:kern w:val="3"/>
          <w:lang w:eastAsia="zh-CN"/>
        </w:rPr>
        <w:t xml:space="preserve"> </w:t>
      </w:r>
      <w:r>
        <w:rPr>
          <w:rFonts w:ascii="Century Gothic" w:eastAsia="HelveticaNeueLTStd-Roman" w:hAnsi="Century Gothic" w:cstheme="minorBidi"/>
          <w:b/>
          <w:bCs/>
          <w:color w:val="000000" w:themeColor="text1"/>
          <w:kern w:val="3"/>
          <w:lang w:eastAsia="zh-CN"/>
        </w:rPr>
        <w:t xml:space="preserve">est </w:t>
      </w:r>
      <w:r w:rsidR="006B32E4">
        <w:rPr>
          <w:rFonts w:ascii="Century Gothic" w:eastAsia="HelveticaNeueLTStd-Roman" w:hAnsi="Century Gothic" w:cstheme="minorBidi"/>
          <w:b/>
          <w:bCs/>
          <w:color w:val="000000" w:themeColor="text1"/>
          <w:kern w:val="3"/>
          <w:lang w:eastAsia="zh-CN"/>
        </w:rPr>
        <w:t xml:space="preserve">d’avoir une vidéo de </w:t>
      </w:r>
      <w:r w:rsidR="003E1DAE">
        <w:rPr>
          <w:rFonts w:ascii="Century Gothic" w:eastAsia="HelveticaNeueLTStd-Roman" w:hAnsi="Century Gothic" w:cstheme="minorBidi"/>
          <w:b/>
          <w:bCs/>
          <w:color w:val="000000" w:themeColor="text1"/>
          <w:kern w:val="3"/>
          <w:lang w:eastAsia="zh-CN"/>
        </w:rPr>
        <w:t>sélection</w:t>
      </w:r>
      <w:r w:rsidR="006B32E4">
        <w:rPr>
          <w:rFonts w:ascii="Century Gothic" w:eastAsia="HelveticaNeueLTStd-Roman" w:hAnsi="Century Gothic" w:cstheme="minorBidi"/>
          <w:b/>
          <w:bCs/>
          <w:color w:val="000000" w:themeColor="text1"/>
          <w:kern w:val="3"/>
          <w:lang w:eastAsia="zh-CN"/>
        </w:rPr>
        <w:t>ner</w:t>
      </w:r>
      <w:r w:rsidR="003E1DAE">
        <w:rPr>
          <w:rFonts w:ascii="Century Gothic" w:eastAsia="HelveticaNeueLTStd-Roman" w:hAnsi="Century Gothic" w:cstheme="minorBidi"/>
          <w:b/>
          <w:bCs/>
          <w:color w:val="000000" w:themeColor="text1"/>
          <w:kern w:val="3"/>
          <w:lang w:eastAsia="zh-CN"/>
        </w:rPr>
        <w:t xml:space="preserve"> </w:t>
      </w:r>
      <w:r w:rsidR="00954EB4">
        <w:rPr>
          <w:rFonts w:ascii="Century Gothic" w:eastAsia="HelveticaNeueLTStd-Roman" w:hAnsi="Century Gothic" w:cstheme="minorBidi"/>
          <w:b/>
          <w:bCs/>
          <w:color w:val="000000" w:themeColor="text1"/>
          <w:kern w:val="3"/>
          <w:lang w:eastAsia="zh-CN"/>
        </w:rPr>
        <w:t xml:space="preserve">dans </w:t>
      </w:r>
      <w:r w:rsidRPr="00ED463E">
        <w:rPr>
          <w:rFonts w:ascii="Century Gothic" w:eastAsia="HelveticaNeueLTStd-Roman" w:hAnsi="Century Gothic" w:cstheme="minorBidi"/>
          <w:b/>
          <w:bCs/>
          <w:color w:val="000000" w:themeColor="text1"/>
          <w:kern w:val="3"/>
          <w:lang w:eastAsia="zh-CN"/>
        </w:rPr>
        <w:t xml:space="preserve">la catégorie </w:t>
      </w:r>
      <w:r>
        <w:rPr>
          <w:rFonts w:ascii="Century Gothic" w:eastAsia="HelveticaNeueLTStd-Roman" w:hAnsi="Century Gothic" w:cstheme="minorBidi"/>
          <w:b/>
          <w:bCs/>
          <w:color w:val="000000" w:themeColor="text1"/>
          <w:kern w:val="3"/>
          <w:lang w:eastAsia="zh-CN"/>
        </w:rPr>
        <w:t>« C</w:t>
      </w:r>
      <w:r w:rsidRPr="00ED463E">
        <w:rPr>
          <w:rFonts w:ascii="Century Gothic" w:eastAsia="HelveticaNeueLTStd-Roman" w:hAnsi="Century Gothic" w:cstheme="minorBidi"/>
          <w:b/>
          <w:bCs/>
          <w:color w:val="000000" w:themeColor="text1"/>
          <w:kern w:val="3"/>
          <w:lang w:eastAsia="zh-CN"/>
        </w:rPr>
        <w:t>ommunication d'entreprise</w:t>
      </w:r>
      <w:r>
        <w:rPr>
          <w:rFonts w:ascii="Century Gothic" w:eastAsia="HelveticaNeueLTStd-Roman" w:hAnsi="Century Gothic" w:cstheme="minorBidi"/>
          <w:b/>
          <w:bCs/>
          <w:color w:val="000000" w:themeColor="text1"/>
          <w:kern w:val="3"/>
          <w:lang w:eastAsia="zh-CN"/>
        </w:rPr>
        <w:t> »</w:t>
      </w:r>
      <w:r w:rsidRPr="00ED463E">
        <w:rPr>
          <w:rFonts w:ascii="Century Gothic" w:eastAsia="HelveticaNeueLTStd-Roman" w:hAnsi="Century Gothic" w:cstheme="minorBidi"/>
          <w:b/>
          <w:bCs/>
          <w:color w:val="000000" w:themeColor="text1"/>
          <w:kern w:val="3"/>
          <w:lang w:eastAsia="zh-CN"/>
        </w:rPr>
        <w:t xml:space="preserve"> du Festival Regards Croisés 2024, qui se tiendra du 7 au 9 novembre. </w:t>
      </w:r>
    </w:p>
    <w:p w14:paraId="51245348" w14:textId="77777777" w:rsidR="00ED463E" w:rsidRDefault="00ED463E" w:rsidP="00ED463E">
      <w:pPr>
        <w:spacing w:after="0"/>
        <w:jc w:val="both"/>
        <w:rPr>
          <w:rFonts w:ascii="Century Gothic" w:eastAsia="HelveticaNeueLTStd-Roman" w:hAnsi="Century Gothic" w:cstheme="minorBidi"/>
          <w:color w:val="000000" w:themeColor="text1"/>
          <w:kern w:val="3"/>
          <w:lang w:eastAsia="zh-CN"/>
        </w:rPr>
      </w:pPr>
    </w:p>
    <w:p w14:paraId="56C39B84" w14:textId="240194EE" w:rsidR="00ED463E" w:rsidRDefault="00ED463E" w:rsidP="00ED463E">
      <w:p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Cette sélection souligne l’importance des initiatives audiovisuelles du FIPHFP pour accompagner les employeurs publics dans leurs démarches d’inclusion des personnes en</w:t>
      </w:r>
      <w:r w:rsidR="006B32E4">
        <w:rPr>
          <w:rFonts w:ascii="Century Gothic" w:eastAsia="HelveticaNeueLTStd-Roman" w:hAnsi="Century Gothic" w:cstheme="minorBidi"/>
          <w:color w:val="000000" w:themeColor="text1"/>
          <w:kern w:val="3"/>
          <w:lang w:eastAsia="zh-CN"/>
        </w:rPr>
        <w:t xml:space="preserve"> </w:t>
      </w:r>
      <w:r w:rsidRPr="00ED463E">
        <w:rPr>
          <w:rFonts w:ascii="Century Gothic" w:eastAsia="HelveticaNeueLTStd-Roman" w:hAnsi="Century Gothic" w:cstheme="minorBidi"/>
          <w:color w:val="000000" w:themeColor="text1"/>
          <w:kern w:val="3"/>
          <w:lang w:eastAsia="zh-CN"/>
        </w:rPr>
        <w:t>situation de handicap.</w:t>
      </w:r>
    </w:p>
    <w:p w14:paraId="3626FF42" w14:textId="77777777" w:rsidR="00ED463E" w:rsidRPr="00ED463E" w:rsidRDefault="00ED463E" w:rsidP="00ED463E">
      <w:pPr>
        <w:spacing w:after="0"/>
        <w:jc w:val="both"/>
        <w:rPr>
          <w:rFonts w:ascii="Century Gothic" w:eastAsia="HelveticaNeueLTStd-Roman" w:hAnsi="Century Gothic" w:cstheme="minorBidi"/>
          <w:color w:val="000000" w:themeColor="text1"/>
          <w:kern w:val="3"/>
          <w:lang w:eastAsia="zh-CN"/>
        </w:rPr>
      </w:pPr>
    </w:p>
    <w:p w14:paraId="46BD8FAC" w14:textId="77777777" w:rsidR="00ED463E" w:rsidRPr="00ED463E" w:rsidRDefault="00ED463E" w:rsidP="00ED463E">
      <w:pPr>
        <w:spacing w:after="0"/>
        <w:jc w:val="both"/>
        <w:rPr>
          <w:rFonts w:ascii="Century Gothic" w:eastAsia="HelveticaNeueLTStd-Roman" w:hAnsi="Century Gothic" w:cstheme="minorBidi"/>
          <w:b/>
          <w:bCs/>
          <w:color w:val="000000" w:themeColor="text1"/>
          <w:kern w:val="3"/>
          <w:lang w:eastAsia="zh-CN"/>
        </w:rPr>
      </w:pPr>
      <w:r w:rsidRPr="00ED463E">
        <w:rPr>
          <w:rFonts w:ascii="Century Gothic" w:eastAsia="HelveticaNeueLTStd-Roman" w:hAnsi="Century Gothic" w:cstheme="minorBidi"/>
          <w:b/>
          <w:bCs/>
          <w:color w:val="000000" w:themeColor="text1"/>
          <w:kern w:val="3"/>
          <w:lang w:eastAsia="zh-CN"/>
        </w:rPr>
        <w:t>Des vidéos pédagogiques et ludiques au service des employeurs publics</w:t>
      </w:r>
    </w:p>
    <w:p w14:paraId="2931F3B7" w14:textId="059DAAB4" w:rsidR="00ED463E" w:rsidRDefault="00ED463E" w:rsidP="00ED463E">
      <w:p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br/>
        <w:t xml:space="preserve">Dans le cadre de sa mission d’accompagnement, le FIPHFP a réalisé une série de dix capsules </w:t>
      </w:r>
      <w:r w:rsidR="006B32E4" w:rsidRPr="00ED463E">
        <w:rPr>
          <w:rFonts w:ascii="Century Gothic" w:eastAsia="HelveticaNeueLTStd-Roman" w:hAnsi="Century Gothic" w:cstheme="minorBidi"/>
          <w:color w:val="000000" w:themeColor="text1"/>
          <w:kern w:val="3"/>
          <w:lang w:eastAsia="zh-CN"/>
        </w:rPr>
        <w:t>vidéo</w:t>
      </w:r>
      <w:r w:rsidRPr="00ED463E">
        <w:rPr>
          <w:rFonts w:ascii="Century Gothic" w:eastAsia="HelveticaNeueLTStd-Roman" w:hAnsi="Century Gothic" w:cstheme="minorBidi"/>
          <w:color w:val="000000" w:themeColor="text1"/>
          <w:kern w:val="3"/>
          <w:lang w:eastAsia="zh-CN"/>
        </w:rPr>
        <w:t xml:space="preserve"> pédagogiques et ludiques </w:t>
      </w:r>
      <w:r w:rsidR="006B32E4">
        <w:rPr>
          <w:rFonts w:ascii="Century Gothic" w:eastAsia="HelveticaNeueLTStd-Roman" w:hAnsi="Century Gothic" w:cstheme="minorBidi"/>
          <w:color w:val="000000" w:themeColor="text1"/>
          <w:kern w:val="3"/>
          <w:lang w:eastAsia="zh-CN"/>
        </w:rPr>
        <w:t xml:space="preserve">baptisée </w:t>
      </w:r>
      <w:r w:rsidR="006B32E4" w:rsidRPr="006B32E4">
        <w:rPr>
          <w:rFonts w:ascii="Century Gothic" w:eastAsia="HelveticaNeueLTStd-Roman" w:hAnsi="Century Gothic" w:cstheme="minorBidi"/>
          <w:b/>
          <w:bCs/>
          <w:i/>
          <w:iCs/>
          <w:color w:val="000000" w:themeColor="text1"/>
          <w:kern w:val="3"/>
          <w:lang w:eastAsia="zh-CN"/>
        </w:rPr>
        <w:t>LA VOIX DU FIPHFP</w:t>
      </w:r>
      <w:r w:rsidR="006B32E4">
        <w:rPr>
          <w:rFonts w:ascii="Century Gothic" w:eastAsia="HelveticaNeueLTStd-Roman" w:hAnsi="Century Gothic" w:cstheme="minorBidi"/>
          <w:color w:val="000000" w:themeColor="text1"/>
          <w:kern w:val="3"/>
          <w:lang w:eastAsia="zh-CN"/>
        </w:rPr>
        <w:t xml:space="preserve">, </w:t>
      </w:r>
      <w:r w:rsidRPr="00ED463E">
        <w:rPr>
          <w:rFonts w:ascii="Century Gothic" w:eastAsia="HelveticaNeueLTStd-Roman" w:hAnsi="Century Gothic" w:cstheme="minorBidi"/>
          <w:color w:val="000000" w:themeColor="text1"/>
          <w:kern w:val="3"/>
          <w:lang w:eastAsia="zh-CN"/>
        </w:rPr>
        <w:t xml:space="preserve">destinées aux employeurs publics. Ces vidéos, d’une durée de 1 à 2 minutes 30, abordent avec humour et pédagogie les questions les plus </w:t>
      </w:r>
      <w:r w:rsidR="006B32E4">
        <w:rPr>
          <w:rFonts w:ascii="Century Gothic" w:eastAsia="HelveticaNeueLTStd-Roman" w:hAnsi="Century Gothic" w:cstheme="minorBidi"/>
          <w:color w:val="000000" w:themeColor="text1"/>
          <w:kern w:val="3"/>
          <w:lang w:eastAsia="zh-CN"/>
        </w:rPr>
        <w:t>fréquemment</w:t>
      </w:r>
      <w:r w:rsidRPr="00ED463E">
        <w:rPr>
          <w:rFonts w:ascii="Century Gothic" w:eastAsia="HelveticaNeueLTStd-Roman" w:hAnsi="Century Gothic" w:cstheme="minorBidi"/>
          <w:color w:val="000000" w:themeColor="text1"/>
          <w:kern w:val="3"/>
          <w:lang w:eastAsia="zh-CN"/>
        </w:rPr>
        <w:t xml:space="preserve"> posées aux équipe</w:t>
      </w:r>
      <w:r w:rsidR="006B32E4">
        <w:rPr>
          <w:rFonts w:ascii="Century Gothic" w:eastAsia="HelveticaNeueLTStd-Roman" w:hAnsi="Century Gothic" w:cstheme="minorBidi"/>
          <w:color w:val="000000" w:themeColor="text1"/>
          <w:kern w:val="3"/>
          <w:lang w:eastAsia="zh-CN"/>
        </w:rPr>
        <w:t>s</w:t>
      </w:r>
      <w:r w:rsidRPr="00ED463E">
        <w:rPr>
          <w:rFonts w:ascii="Century Gothic" w:eastAsia="HelveticaNeueLTStd-Roman" w:hAnsi="Century Gothic" w:cstheme="minorBidi"/>
          <w:color w:val="000000" w:themeColor="text1"/>
          <w:kern w:val="3"/>
          <w:lang w:eastAsia="zh-CN"/>
        </w:rPr>
        <w:t xml:space="preserve"> </w:t>
      </w:r>
      <w:r w:rsidR="006B32E4">
        <w:rPr>
          <w:rFonts w:ascii="Century Gothic" w:eastAsia="HelveticaNeueLTStd-Roman" w:hAnsi="Century Gothic" w:cstheme="minorBidi"/>
          <w:color w:val="000000" w:themeColor="text1"/>
          <w:kern w:val="3"/>
          <w:lang w:eastAsia="zh-CN"/>
        </w:rPr>
        <w:t xml:space="preserve">de la Caisse des Dépôts qui ont en charge la gestion administrative </w:t>
      </w:r>
      <w:r w:rsidRPr="00ED463E">
        <w:rPr>
          <w:rFonts w:ascii="Century Gothic" w:eastAsia="HelveticaNeueLTStd-Roman" w:hAnsi="Century Gothic" w:cstheme="minorBidi"/>
          <w:color w:val="000000" w:themeColor="text1"/>
          <w:kern w:val="3"/>
          <w:lang w:eastAsia="zh-CN"/>
        </w:rPr>
        <w:t>du Fonds.</w:t>
      </w:r>
    </w:p>
    <w:p w14:paraId="699660FF" w14:textId="77777777" w:rsidR="00ED463E" w:rsidRPr="00ED463E" w:rsidRDefault="00ED463E" w:rsidP="00ED463E">
      <w:pPr>
        <w:spacing w:after="0"/>
        <w:jc w:val="both"/>
        <w:rPr>
          <w:rFonts w:ascii="Century Gothic" w:eastAsia="HelveticaNeueLTStd-Roman" w:hAnsi="Century Gothic" w:cstheme="minorBidi"/>
          <w:color w:val="000000" w:themeColor="text1"/>
          <w:kern w:val="3"/>
          <w:lang w:eastAsia="zh-CN"/>
        </w:rPr>
      </w:pPr>
    </w:p>
    <w:p w14:paraId="7C5F885F" w14:textId="501B3BE5" w:rsidR="00ED463E" w:rsidRDefault="00ED463E" w:rsidP="00ED463E">
      <w:p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 xml:space="preserve">Les vidéos mettent en scène six agents de la plateforme des aides du FIPHFP, qui expliquent les étapes clés pour bénéficier des aides, tout en dédramatisant les erreurs les plus courantes dans les demandes. Elles s’adressent principalement aux employeurs publics </w:t>
      </w:r>
      <w:r w:rsidR="006B32E4">
        <w:rPr>
          <w:rFonts w:ascii="Century Gothic" w:eastAsia="HelveticaNeueLTStd-Roman" w:hAnsi="Century Gothic" w:cstheme="minorBidi"/>
          <w:color w:val="000000" w:themeColor="text1"/>
          <w:kern w:val="3"/>
          <w:lang w:eastAsia="zh-CN"/>
        </w:rPr>
        <w:t>d</w:t>
      </w:r>
      <w:r w:rsidRPr="00ED463E">
        <w:rPr>
          <w:rFonts w:ascii="Century Gothic" w:eastAsia="HelveticaNeueLTStd-Roman" w:hAnsi="Century Gothic" w:cstheme="minorBidi"/>
          <w:color w:val="000000" w:themeColor="text1"/>
          <w:kern w:val="3"/>
          <w:lang w:eastAsia="zh-CN"/>
        </w:rPr>
        <w:t xml:space="preserve">es trois versants de la </w:t>
      </w:r>
      <w:r w:rsidR="006B32E4">
        <w:rPr>
          <w:rFonts w:ascii="Century Gothic" w:eastAsia="HelveticaNeueLTStd-Roman" w:hAnsi="Century Gothic" w:cstheme="minorBidi"/>
          <w:color w:val="000000" w:themeColor="text1"/>
          <w:kern w:val="3"/>
          <w:lang w:eastAsia="zh-CN"/>
        </w:rPr>
        <w:t>F</w:t>
      </w:r>
      <w:r w:rsidRPr="00ED463E">
        <w:rPr>
          <w:rFonts w:ascii="Century Gothic" w:eastAsia="HelveticaNeueLTStd-Roman" w:hAnsi="Century Gothic" w:cstheme="minorBidi"/>
          <w:color w:val="000000" w:themeColor="text1"/>
          <w:kern w:val="3"/>
          <w:lang w:eastAsia="zh-CN"/>
        </w:rPr>
        <w:t>onction publique (État, Territoriale, Hospitalière).</w:t>
      </w:r>
    </w:p>
    <w:p w14:paraId="1E78B8EC" w14:textId="77777777" w:rsidR="00ED463E" w:rsidRPr="00ED463E" w:rsidRDefault="00ED463E" w:rsidP="00ED463E">
      <w:pPr>
        <w:spacing w:after="0"/>
        <w:jc w:val="both"/>
        <w:rPr>
          <w:rFonts w:ascii="Century Gothic" w:eastAsia="HelveticaNeueLTStd-Roman" w:hAnsi="Century Gothic" w:cstheme="minorBidi"/>
          <w:color w:val="000000" w:themeColor="text1"/>
          <w:kern w:val="3"/>
          <w:lang w:eastAsia="zh-CN"/>
        </w:rPr>
      </w:pPr>
    </w:p>
    <w:p w14:paraId="6A1F29E5" w14:textId="77777777" w:rsidR="00ED463E" w:rsidRPr="00ED463E" w:rsidRDefault="00ED463E" w:rsidP="00ED463E">
      <w:pPr>
        <w:spacing w:after="0"/>
        <w:jc w:val="both"/>
        <w:rPr>
          <w:rFonts w:ascii="Century Gothic" w:eastAsia="HelveticaNeueLTStd-Roman" w:hAnsi="Century Gothic" w:cstheme="minorBidi"/>
          <w:b/>
          <w:bCs/>
          <w:color w:val="000000" w:themeColor="text1"/>
          <w:kern w:val="3"/>
          <w:lang w:eastAsia="zh-CN"/>
        </w:rPr>
      </w:pPr>
      <w:r w:rsidRPr="00ED463E">
        <w:rPr>
          <w:rFonts w:ascii="Century Gothic" w:eastAsia="HelveticaNeueLTStd-Roman" w:hAnsi="Century Gothic" w:cstheme="minorBidi"/>
          <w:b/>
          <w:bCs/>
          <w:color w:val="000000" w:themeColor="text1"/>
          <w:kern w:val="3"/>
          <w:lang w:eastAsia="zh-CN"/>
        </w:rPr>
        <w:t>Dix thématiques essentielles pour comprendre les aides du FIPHFP</w:t>
      </w:r>
    </w:p>
    <w:p w14:paraId="77FF9CFE" w14:textId="0CAA7B02" w:rsidR="00ED463E" w:rsidRPr="00ED463E" w:rsidRDefault="00ED463E" w:rsidP="00ED463E">
      <w:p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Les dix vidéos couvrent des sujets pratiques, tels que :</w:t>
      </w:r>
    </w:p>
    <w:p w14:paraId="2436BF7A" w14:textId="77777777" w:rsidR="00ED463E" w:rsidRPr="00ED463E" w:rsidRDefault="00ED463E" w:rsidP="00ED463E">
      <w:pPr>
        <w:pStyle w:val="Paragraphedeliste"/>
        <w:numPr>
          <w:ilvl w:val="0"/>
          <w:numId w:val="7"/>
        </w:num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Le décompte de sécurité sociale obligatoire</w:t>
      </w:r>
    </w:p>
    <w:p w14:paraId="635C60E4" w14:textId="77777777" w:rsidR="00ED463E" w:rsidRPr="00ED463E" w:rsidRDefault="00ED463E" w:rsidP="00ED463E">
      <w:pPr>
        <w:pStyle w:val="Paragraphedeliste"/>
        <w:numPr>
          <w:ilvl w:val="0"/>
          <w:numId w:val="7"/>
        </w:num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Comment solliciter l'aide au transport ?</w:t>
      </w:r>
    </w:p>
    <w:p w14:paraId="69FE0628" w14:textId="77777777" w:rsidR="00ED463E" w:rsidRPr="00ED463E" w:rsidRDefault="00ED463E" w:rsidP="00ED463E">
      <w:pPr>
        <w:pStyle w:val="Paragraphedeliste"/>
        <w:numPr>
          <w:ilvl w:val="0"/>
          <w:numId w:val="7"/>
        </w:num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Formation ou reclassement ?</w:t>
      </w:r>
    </w:p>
    <w:p w14:paraId="513F2BFC" w14:textId="77777777" w:rsidR="00ED463E" w:rsidRPr="00ED463E" w:rsidRDefault="00ED463E" w:rsidP="00ED463E">
      <w:pPr>
        <w:pStyle w:val="Paragraphedeliste"/>
        <w:numPr>
          <w:ilvl w:val="0"/>
          <w:numId w:val="7"/>
        </w:num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La validité des pièces</w:t>
      </w:r>
    </w:p>
    <w:p w14:paraId="7F873B42" w14:textId="77777777" w:rsidR="00ED463E" w:rsidRPr="00ED463E" w:rsidRDefault="00ED463E" w:rsidP="00ED463E">
      <w:pPr>
        <w:pStyle w:val="Paragraphedeliste"/>
        <w:numPr>
          <w:ilvl w:val="0"/>
          <w:numId w:val="7"/>
        </w:num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Comment remplir un tableau de surcoût ?</w:t>
      </w:r>
    </w:p>
    <w:p w14:paraId="01F95595" w14:textId="77777777" w:rsidR="00ED463E" w:rsidRPr="00ED463E" w:rsidRDefault="00ED463E" w:rsidP="00ED463E">
      <w:pPr>
        <w:pStyle w:val="Paragraphedeliste"/>
        <w:numPr>
          <w:ilvl w:val="0"/>
          <w:numId w:val="7"/>
        </w:num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Le paiement échelonné</w:t>
      </w:r>
    </w:p>
    <w:p w14:paraId="5554D951" w14:textId="77777777" w:rsidR="00ED463E" w:rsidRPr="00ED463E" w:rsidRDefault="00ED463E" w:rsidP="00ED463E">
      <w:pPr>
        <w:pStyle w:val="Paragraphedeliste"/>
        <w:numPr>
          <w:ilvl w:val="0"/>
          <w:numId w:val="7"/>
        </w:num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Le paiement échelonné pour l'apprentissage</w:t>
      </w:r>
    </w:p>
    <w:p w14:paraId="3321EE5E" w14:textId="77777777" w:rsidR="00ED463E" w:rsidRPr="00ED463E" w:rsidRDefault="00ED463E" w:rsidP="00ED463E">
      <w:pPr>
        <w:pStyle w:val="Paragraphedeliste"/>
        <w:numPr>
          <w:ilvl w:val="0"/>
          <w:numId w:val="7"/>
        </w:num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La préconisation médicale</w:t>
      </w:r>
    </w:p>
    <w:p w14:paraId="37C252E2" w14:textId="77777777" w:rsidR="00ED463E" w:rsidRPr="00ED463E" w:rsidRDefault="00ED463E" w:rsidP="00ED463E">
      <w:pPr>
        <w:pStyle w:val="Paragraphedeliste"/>
        <w:numPr>
          <w:ilvl w:val="0"/>
          <w:numId w:val="7"/>
        </w:num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lastRenderedPageBreak/>
        <w:t>Déposer les pièces de votre dossier</w:t>
      </w:r>
    </w:p>
    <w:p w14:paraId="34F26D90" w14:textId="413E7B97" w:rsidR="00ED463E" w:rsidRDefault="00ED463E" w:rsidP="00ED463E">
      <w:p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Ces vidéos offrent une aide précieuse pour mieux comprendre les démarches et encourager les employeurs à solliciter les aides disponibles, contribuant ainsi à l’inclusion professionnelle des personnes en situation de handicap.</w:t>
      </w:r>
    </w:p>
    <w:p w14:paraId="775798BF" w14:textId="77777777" w:rsidR="00ED463E" w:rsidRPr="00ED463E" w:rsidRDefault="00ED463E" w:rsidP="00ED463E">
      <w:pPr>
        <w:spacing w:after="0"/>
        <w:jc w:val="both"/>
        <w:rPr>
          <w:rFonts w:ascii="Century Gothic" w:eastAsia="HelveticaNeueLTStd-Roman" w:hAnsi="Century Gothic" w:cstheme="minorBidi"/>
          <w:color w:val="000000" w:themeColor="text1"/>
          <w:kern w:val="3"/>
          <w:lang w:eastAsia="zh-CN"/>
        </w:rPr>
      </w:pPr>
    </w:p>
    <w:p w14:paraId="6B11ADAC" w14:textId="07CE773F" w:rsidR="00ED463E" w:rsidRPr="00ED463E" w:rsidRDefault="00ED463E" w:rsidP="00ED463E">
      <w:pPr>
        <w:spacing w:after="0"/>
        <w:jc w:val="both"/>
        <w:rPr>
          <w:rFonts w:ascii="Century Gothic" w:eastAsia="HelveticaNeueLTStd-Roman" w:hAnsi="Century Gothic" w:cstheme="minorBidi"/>
          <w:b/>
          <w:bCs/>
          <w:color w:val="000000" w:themeColor="text1"/>
          <w:kern w:val="3"/>
          <w:lang w:eastAsia="zh-CN"/>
        </w:rPr>
      </w:pPr>
      <w:r w:rsidRPr="00ED463E">
        <w:rPr>
          <w:rFonts w:ascii="Century Gothic" w:eastAsia="HelveticaNeueLTStd-Roman" w:hAnsi="Century Gothic" w:cstheme="minorBidi"/>
          <w:b/>
          <w:bCs/>
          <w:color w:val="000000" w:themeColor="text1"/>
          <w:kern w:val="3"/>
          <w:lang w:eastAsia="zh-CN"/>
        </w:rPr>
        <w:t>Le Festival Regards Croisés : le premier Festival de films courts métrages « Métiers et Handicaps ».</w:t>
      </w:r>
    </w:p>
    <w:p w14:paraId="5F9C8FF2" w14:textId="4182975A" w:rsidR="00ED463E" w:rsidRDefault="00ED463E" w:rsidP="00ED463E">
      <w:pPr>
        <w:spacing w:after="0"/>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br/>
        <w:t xml:space="preserve">Créé en 2009 à l’initiative de l’association L’Hippocampe, le Festival </w:t>
      </w:r>
      <w:r>
        <w:rPr>
          <w:rFonts w:ascii="Century Gothic" w:eastAsia="HelveticaNeueLTStd-Roman" w:hAnsi="Century Gothic" w:cstheme="minorBidi"/>
          <w:color w:val="000000" w:themeColor="text1"/>
          <w:kern w:val="3"/>
          <w:lang w:eastAsia="zh-CN"/>
        </w:rPr>
        <w:t xml:space="preserve">Regards Croisés </w:t>
      </w:r>
      <w:r w:rsidRPr="00ED463E">
        <w:rPr>
          <w:rFonts w:ascii="Century Gothic" w:eastAsia="HelveticaNeueLTStd-Roman" w:hAnsi="Century Gothic" w:cstheme="minorBidi"/>
          <w:color w:val="000000" w:themeColor="text1"/>
          <w:kern w:val="3"/>
          <w:lang w:eastAsia="zh-CN"/>
        </w:rPr>
        <w:t>agit auprès des e</w:t>
      </w:r>
      <w:r w:rsidR="00CF35DA">
        <w:rPr>
          <w:rFonts w:ascii="Century Gothic" w:eastAsia="HelveticaNeueLTStd-Roman" w:hAnsi="Century Gothic" w:cstheme="minorBidi"/>
          <w:color w:val="000000" w:themeColor="text1"/>
          <w:kern w:val="3"/>
          <w:lang w:eastAsia="zh-CN"/>
        </w:rPr>
        <w:t>mployeurs</w:t>
      </w:r>
      <w:r w:rsidRPr="00ED463E">
        <w:rPr>
          <w:rFonts w:ascii="Century Gothic" w:eastAsia="HelveticaNeueLTStd-Roman" w:hAnsi="Century Gothic" w:cstheme="minorBidi"/>
          <w:color w:val="000000" w:themeColor="text1"/>
          <w:kern w:val="3"/>
          <w:lang w:eastAsia="zh-CN"/>
        </w:rPr>
        <w:t xml:space="preserve"> en sensibilisant les DRH et les managers. Une volonté forte d</w:t>
      </w:r>
      <w:r w:rsidR="00CF35DA">
        <w:rPr>
          <w:rFonts w:ascii="Century Gothic" w:eastAsia="HelveticaNeueLTStd-Roman" w:hAnsi="Century Gothic" w:cstheme="minorBidi"/>
          <w:color w:val="000000" w:themeColor="text1"/>
          <w:kern w:val="3"/>
          <w:lang w:eastAsia="zh-CN"/>
        </w:rPr>
        <w:t>e parler du</w:t>
      </w:r>
      <w:r w:rsidRPr="00ED463E">
        <w:rPr>
          <w:rFonts w:ascii="Century Gothic" w:eastAsia="HelveticaNeueLTStd-Roman" w:hAnsi="Century Gothic" w:cstheme="minorBidi"/>
          <w:color w:val="000000" w:themeColor="text1"/>
          <w:kern w:val="3"/>
          <w:lang w:eastAsia="zh-CN"/>
        </w:rPr>
        <w:t xml:space="preserve"> handicap </w:t>
      </w:r>
      <w:r w:rsidR="00CF35DA">
        <w:rPr>
          <w:rFonts w:ascii="Century Gothic" w:eastAsia="HelveticaNeueLTStd-Roman" w:hAnsi="Century Gothic" w:cstheme="minorBidi"/>
          <w:color w:val="000000" w:themeColor="text1"/>
          <w:kern w:val="3"/>
          <w:lang w:eastAsia="zh-CN"/>
        </w:rPr>
        <w:t xml:space="preserve">autrement </w:t>
      </w:r>
      <w:r w:rsidRPr="00ED463E">
        <w:rPr>
          <w:rFonts w:ascii="Century Gothic" w:eastAsia="HelveticaNeueLTStd-Roman" w:hAnsi="Century Gothic" w:cstheme="minorBidi"/>
          <w:color w:val="000000" w:themeColor="text1"/>
          <w:kern w:val="3"/>
          <w:lang w:eastAsia="zh-CN"/>
        </w:rPr>
        <w:t xml:space="preserve">via une manifestation innovante et valorisante pour la personne </w:t>
      </w:r>
      <w:r w:rsidR="00392A0F">
        <w:rPr>
          <w:rFonts w:ascii="Century Gothic" w:eastAsia="HelveticaNeueLTStd-Roman" w:hAnsi="Century Gothic" w:cstheme="minorBidi"/>
          <w:color w:val="000000" w:themeColor="text1"/>
          <w:kern w:val="3"/>
          <w:lang w:eastAsia="zh-CN"/>
        </w:rPr>
        <w:t>en situation de handicap</w:t>
      </w:r>
      <w:r w:rsidRPr="00ED463E">
        <w:rPr>
          <w:rFonts w:ascii="Century Gothic" w:eastAsia="HelveticaNeueLTStd-Roman" w:hAnsi="Century Gothic" w:cstheme="minorBidi"/>
          <w:color w:val="000000" w:themeColor="text1"/>
          <w:kern w:val="3"/>
          <w:lang w:eastAsia="zh-CN"/>
        </w:rPr>
        <w:t xml:space="preserve">, reconnue dans son statut de </w:t>
      </w:r>
      <w:r w:rsidR="00954EB4">
        <w:rPr>
          <w:rFonts w:ascii="Century Gothic" w:eastAsia="HelveticaNeueLTStd-Roman" w:hAnsi="Century Gothic" w:cstheme="minorBidi"/>
          <w:color w:val="000000" w:themeColor="text1"/>
          <w:kern w:val="3"/>
          <w:lang w:eastAsia="zh-CN"/>
        </w:rPr>
        <w:t>collaborateur</w:t>
      </w:r>
      <w:r w:rsidRPr="00ED463E">
        <w:rPr>
          <w:rFonts w:ascii="Century Gothic" w:eastAsia="HelveticaNeueLTStd-Roman" w:hAnsi="Century Gothic" w:cstheme="minorBidi"/>
          <w:color w:val="000000" w:themeColor="text1"/>
          <w:kern w:val="3"/>
          <w:lang w:eastAsia="zh-CN"/>
        </w:rPr>
        <w:t>.</w:t>
      </w:r>
    </w:p>
    <w:p w14:paraId="2AD85994" w14:textId="22638488" w:rsidR="00ED463E" w:rsidRDefault="00ED463E" w:rsidP="00ED463E">
      <w:pPr>
        <w:spacing w:after="0"/>
        <w:jc w:val="both"/>
        <w:rPr>
          <w:rFonts w:ascii="Century Gothic" w:eastAsia="HelveticaNeueLTStd-Roman" w:hAnsi="Century Gothic" w:cstheme="minorBidi"/>
          <w:color w:val="000000" w:themeColor="text1"/>
          <w:kern w:val="3"/>
          <w:lang w:eastAsia="zh-CN"/>
        </w:rPr>
      </w:pPr>
    </w:p>
    <w:p w14:paraId="4EDE78B1" w14:textId="0C302939" w:rsidR="00ED463E" w:rsidRDefault="00ED463E" w:rsidP="00ED463E">
      <w:p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 xml:space="preserve">Le Festival, qui se déroulera du </w:t>
      </w:r>
      <w:r w:rsidRPr="00ED463E">
        <w:rPr>
          <w:rFonts w:ascii="Century Gothic" w:eastAsia="HelveticaNeueLTStd-Roman" w:hAnsi="Century Gothic" w:cstheme="minorBidi"/>
          <w:b/>
          <w:bCs/>
          <w:color w:val="000000" w:themeColor="text1"/>
          <w:kern w:val="3"/>
          <w:lang w:eastAsia="zh-CN"/>
        </w:rPr>
        <w:t>7 au 9 novembre 2024</w:t>
      </w:r>
      <w:r w:rsidRPr="00ED463E">
        <w:rPr>
          <w:rFonts w:ascii="Century Gothic" w:eastAsia="HelveticaNeueLTStd-Roman" w:hAnsi="Century Gothic" w:cstheme="minorBidi"/>
          <w:color w:val="000000" w:themeColor="text1"/>
          <w:kern w:val="3"/>
          <w:lang w:eastAsia="zh-CN"/>
        </w:rPr>
        <w:t>, est un événement incontournable qui valorise les initiatives audiovisuelles promouvant l’insertion professionnelle des personnes en situation de handicap. L</w:t>
      </w:r>
      <w:r w:rsidR="00954EB4">
        <w:rPr>
          <w:rFonts w:ascii="Century Gothic" w:eastAsia="HelveticaNeueLTStd-Roman" w:hAnsi="Century Gothic" w:cstheme="minorBidi"/>
          <w:color w:val="000000" w:themeColor="text1"/>
          <w:kern w:val="3"/>
          <w:lang w:eastAsia="zh-CN"/>
        </w:rPr>
        <w:t>a</w:t>
      </w:r>
      <w:r w:rsidRPr="00ED463E">
        <w:rPr>
          <w:rFonts w:ascii="Century Gothic" w:eastAsia="HelveticaNeueLTStd-Roman" w:hAnsi="Century Gothic" w:cstheme="minorBidi"/>
          <w:color w:val="000000" w:themeColor="text1"/>
          <w:kern w:val="3"/>
          <w:lang w:eastAsia="zh-CN"/>
        </w:rPr>
        <w:t xml:space="preserve"> vidéo du FIPHFP ser</w:t>
      </w:r>
      <w:r w:rsidR="00954EB4">
        <w:rPr>
          <w:rFonts w:ascii="Century Gothic" w:eastAsia="HelveticaNeueLTStd-Roman" w:hAnsi="Century Gothic" w:cstheme="minorBidi"/>
          <w:color w:val="000000" w:themeColor="text1"/>
          <w:kern w:val="3"/>
          <w:lang w:eastAsia="zh-CN"/>
        </w:rPr>
        <w:t>a</w:t>
      </w:r>
      <w:r w:rsidRPr="00ED463E">
        <w:rPr>
          <w:rFonts w:ascii="Century Gothic" w:eastAsia="HelveticaNeueLTStd-Roman" w:hAnsi="Century Gothic" w:cstheme="minorBidi"/>
          <w:color w:val="000000" w:themeColor="text1"/>
          <w:kern w:val="3"/>
          <w:lang w:eastAsia="zh-CN"/>
        </w:rPr>
        <w:t xml:space="preserve"> présentée devant un jury prestigieux, composé notamment d', Bruno Solo, et d'autres figures reconnues du monde du cinéma</w:t>
      </w:r>
      <w:r>
        <w:rPr>
          <w:rFonts w:ascii="Century Gothic" w:eastAsia="HelveticaNeueLTStd-Roman" w:hAnsi="Century Gothic" w:cstheme="minorBidi"/>
          <w:color w:val="000000" w:themeColor="text1"/>
          <w:kern w:val="3"/>
          <w:lang w:eastAsia="zh-CN"/>
        </w:rPr>
        <w:t xml:space="preserve">, du théâtre et </w:t>
      </w:r>
      <w:r w:rsidRPr="00ED463E">
        <w:rPr>
          <w:rFonts w:ascii="Century Gothic" w:eastAsia="HelveticaNeueLTStd-Roman" w:hAnsi="Century Gothic" w:cstheme="minorBidi"/>
          <w:color w:val="000000" w:themeColor="text1"/>
          <w:kern w:val="3"/>
          <w:lang w:eastAsia="zh-CN"/>
        </w:rPr>
        <w:t xml:space="preserve">de la télévision. </w:t>
      </w:r>
    </w:p>
    <w:p w14:paraId="065F922C" w14:textId="77777777" w:rsidR="00ED463E" w:rsidRDefault="00ED463E" w:rsidP="00ED463E">
      <w:pPr>
        <w:spacing w:after="0"/>
        <w:jc w:val="both"/>
        <w:rPr>
          <w:rFonts w:ascii="Century Gothic" w:eastAsia="HelveticaNeueLTStd-Roman" w:hAnsi="Century Gothic" w:cstheme="minorBidi"/>
          <w:color w:val="000000" w:themeColor="text1"/>
          <w:kern w:val="3"/>
          <w:lang w:eastAsia="zh-CN"/>
        </w:rPr>
      </w:pPr>
    </w:p>
    <w:p w14:paraId="5361EF66" w14:textId="7361C9CB" w:rsidR="00ED463E" w:rsidRDefault="00ED463E" w:rsidP="00ED463E">
      <w:p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 xml:space="preserve">Cette sélection dans la catégorie </w:t>
      </w:r>
      <w:r w:rsidR="00392A0F">
        <w:rPr>
          <w:rFonts w:ascii="Century Gothic" w:eastAsia="HelveticaNeueLTStd-Roman" w:hAnsi="Century Gothic" w:cstheme="minorBidi"/>
          <w:color w:val="000000" w:themeColor="text1"/>
          <w:kern w:val="3"/>
          <w:lang w:eastAsia="zh-CN"/>
        </w:rPr>
        <w:t>« C</w:t>
      </w:r>
      <w:r w:rsidRPr="00ED463E">
        <w:rPr>
          <w:rFonts w:ascii="Century Gothic" w:eastAsia="HelveticaNeueLTStd-Roman" w:hAnsi="Century Gothic" w:cstheme="minorBidi"/>
          <w:color w:val="000000" w:themeColor="text1"/>
          <w:kern w:val="3"/>
          <w:lang w:eastAsia="zh-CN"/>
        </w:rPr>
        <w:t>ommunication d'entreprise</w:t>
      </w:r>
      <w:r w:rsidR="00392A0F">
        <w:rPr>
          <w:rFonts w:ascii="Century Gothic" w:eastAsia="HelveticaNeueLTStd-Roman" w:hAnsi="Century Gothic" w:cstheme="minorBidi"/>
          <w:color w:val="000000" w:themeColor="text1"/>
          <w:kern w:val="3"/>
          <w:lang w:eastAsia="zh-CN"/>
        </w:rPr>
        <w:t> »</w:t>
      </w:r>
      <w:r w:rsidRPr="00ED463E">
        <w:rPr>
          <w:rFonts w:ascii="Century Gothic" w:eastAsia="HelveticaNeueLTStd-Roman" w:hAnsi="Century Gothic" w:cstheme="minorBidi"/>
          <w:color w:val="000000" w:themeColor="text1"/>
          <w:kern w:val="3"/>
          <w:lang w:eastAsia="zh-CN"/>
        </w:rPr>
        <w:t xml:space="preserve"> témoigne de la qualité et de l’importance de </w:t>
      </w:r>
      <w:r w:rsidR="00954EB4">
        <w:rPr>
          <w:rFonts w:ascii="Century Gothic" w:eastAsia="HelveticaNeueLTStd-Roman" w:hAnsi="Century Gothic" w:cstheme="minorBidi"/>
          <w:color w:val="000000" w:themeColor="text1"/>
          <w:kern w:val="3"/>
          <w:lang w:eastAsia="zh-CN"/>
        </w:rPr>
        <w:t xml:space="preserve">support </w:t>
      </w:r>
      <w:r w:rsidRPr="00ED463E">
        <w:rPr>
          <w:rFonts w:ascii="Century Gothic" w:eastAsia="HelveticaNeueLTStd-Roman" w:hAnsi="Century Gothic" w:cstheme="minorBidi"/>
          <w:color w:val="000000" w:themeColor="text1"/>
          <w:kern w:val="3"/>
          <w:lang w:eastAsia="zh-CN"/>
        </w:rPr>
        <w:t>dans la sensibilisation et l’accompagnement des employeurs publics.</w:t>
      </w:r>
    </w:p>
    <w:p w14:paraId="69270119" w14:textId="77777777" w:rsidR="00ED463E" w:rsidRPr="00ED463E" w:rsidRDefault="00ED463E" w:rsidP="00ED463E">
      <w:pPr>
        <w:spacing w:after="0"/>
        <w:jc w:val="both"/>
        <w:rPr>
          <w:rFonts w:ascii="Century Gothic" w:eastAsia="HelveticaNeueLTStd-Roman" w:hAnsi="Century Gothic" w:cstheme="minorBidi"/>
          <w:color w:val="000000" w:themeColor="text1"/>
          <w:kern w:val="3"/>
          <w:lang w:eastAsia="zh-CN"/>
        </w:rPr>
      </w:pPr>
    </w:p>
    <w:p w14:paraId="6F29FDD5" w14:textId="713B4F78" w:rsidR="00ED463E" w:rsidRDefault="00ED463E" w:rsidP="00ED463E">
      <w:pPr>
        <w:spacing w:after="0"/>
        <w:jc w:val="both"/>
        <w:rPr>
          <w:rFonts w:ascii="Century Gothic" w:eastAsia="HelveticaNeueLTStd-Roman" w:hAnsi="Century Gothic" w:cstheme="minorBidi"/>
          <w:color w:val="000000" w:themeColor="text1"/>
          <w:kern w:val="3"/>
          <w:lang w:eastAsia="zh-CN"/>
        </w:rPr>
      </w:pPr>
      <w:r w:rsidRPr="00ED463E">
        <w:rPr>
          <w:rFonts w:ascii="Century Gothic" w:eastAsia="HelveticaNeueLTStd-Roman" w:hAnsi="Century Gothic" w:cstheme="minorBidi"/>
          <w:color w:val="000000" w:themeColor="text1"/>
          <w:kern w:val="3"/>
          <w:lang w:eastAsia="zh-CN"/>
        </w:rPr>
        <w:t xml:space="preserve">Les dix capsules </w:t>
      </w:r>
      <w:r w:rsidR="00954EB4" w:rsidRPr="00ED463E">
        <w:rPr>
          <w:rFonts w:ascii="Century Gothic" w:eastAsia="HelveticaNeueLTStd-Roman" w:hAnsi="Century Gothic" w:cstheme="minorBidi"/>
          <w:color w:val="000000" w:themeColor="text1"/>
          <w:kern w:val="3"/>
          <w:lang w:eastAsia="zh-CN"/>
        </w:rPr>
        <w:t>vidéo</w:t>
      </w:r>
      <w:r w:rsidRPr="00ED463E">
        <w:rPr>
          <w:rFonts w:ascii="Century Gothic" w:eastAsia="HelveticaNeueLTStd-Roman" w:hAnsi="Century Gothic" w:cstheme="minorBidi"/>
          <w:color w:val="000000" w:themeColor="text1"/>
          <w:kern w:val="3"/>
          <w:lang w:eastAsia="zh-CN"/>
        </w:rPr>
        <w:t xml:space="preserve"> sont disponibles sur la chaîne </w:t>
      </w:r>
      <w:hyperlink r:id="rId12" w:history="1">
        <w:r w:rsidRPr="00ED463E">
          <w:rPr>
            <w:rStyle w:val="Lienhypertexte"/>
            <w:rFonts w:ascii="Century Gothic" w:eastAsia="HelveticaNeueLTStd-Roman" w:hAnsi="Century Gothic" w:cstheme="minorBidi"/>
            <w:kern w:val="3"/>
            <w:lang w:eastAsia="zh-CN"/>
          </w:rPr>
          <w:t>YouTube</w:t>
        </w:r>
      </w:hyperlink>
      <w:r w:rsidRPr="00ED463E">
        <w:rPr>
          <w:rFonts w:ascii="Century Gothic" w:eastAsia="HelveticaNeueLTStd-Roman" w:hAnsi="Century Gothic" w:cstheme="minorBidi"/>
          <w:color w:val="000000" w:themeColor="text1"/>
          <w:kern w:val="3"/>
          <w:lang w:eastAsia="zh-CN"/>
        </w:rPr>
        <w:t xml:space="preserve"> du FIPHFP. Tous les employeurs publics, référents handicap, et agents sont invités à consulter ces vidéos pour mieux comprendre et utiliser les dispositifs d’aide proposés par le FIPHFP.</w:t>
      </w:r>
    </w:p>
    <w:p w14:paraId="05ECA0D4" w14:textId="77777777" w:rsidR="00ED463E" w:rsidRPr="00ED463E" w:rsidRDefault="00ED463E" w:rsidP="00ED463E">
      <w:pPr>
        <w:spacing w:after="0"/>
        <w:jc w:val="both"/>
        <w:rPr>
          <w:rFonts w:ascii="Century Gothic" w:eastAsia="HelveticaNeueLTStd-Roman" w:hAnsi="Century Gothic" w:cstheme="minorBidi"/>
          <w:color w:val="000000" w:themeColor="text1"/>
          <w:kern w:val="3"/>
          <w:lang w:eastAsia="zh-CN"/>
        </w:rPr>
      </w:pPr>
    </w:p>
    <w:p w14:paraId="2573BEE5" w14:textId="598AD854" w:rsidR="0062397E" w:rsidRPr="00B9248E" w:rsidRDefault="001E71FC" w:rsidP="0062397E">
      <w:pPr>
        <w:pStyle w:val="paragraph"/>
        <w:spacing w:before="0" w:beforeAutospacing="0" w:after="0" w:afterAutospacing="0"/>
        <w:jc w:val="right"/>
        <w:textAlignment w:val="baseline"/>
        <w:rPr>
          <w:rFonts w:ascii="Century Gothic" w:eastAsiaTheme="minorEastAsia" w:hAnsi="Century Gothic"/>
          <w:b/>
          <w:bCs/>
          <w:color w:val="000000" w:themeColor="text1"/>
          <w:sz w:val="22"/>
          <w:szCs w:val="22"/>
        </w:rPr>
      </w:pPr>
      <w:r>
        <w:rPr>
          <w:noProof/>
        </w:rPr>
        <mc:AlternateContent>
          <mc:Choice Requires="wps">
            <w:drawing>
              <wp:anchor distT="0" distB="0" distL="114300" distR="114300" simplePos="0" relativeHeight="251660288" behindDoc="0" locked="0" layoutInCell="1" allowOverlap="1" wp14:anchorId="4EE3ADFB" wp14:editId="54488179">
                <wp:simplePos x="0" y="0"/>
                <wp:positionH relativeFrom="column">
                  <wp:posOffset>1355725</wp:posOffset>
                </wp:positionH>
                <wp:positionV relativeFrom="paragraph">
                  <wp:posOffset>57150</wp:posOffset>
                </wp:positionV>
                <wp:extent cx="3689350" cy="660400"/>
                <wp:effectExtent l="57150" t="57150" r="63500" b="44450"/>
                <wp:wrapNone/>
                <wp:docPr id="5" name="Zone de texte 5"/>
                <wp:cNvGraphicFramePr/>
                <a:graphic xmlns:a="http://schemas.openxmlformats.org/drawingml/2006/main">
                  <a:graphicData uri="http://schemas.microsoft.com/office/word/2010/wordprocessingShape">
                    <wps:wsp>
                      <wps:cNvSpPr txBox="1"/>
                      <wps:spPr>
                        <a:xfrm>
                          <a:off x="0" y="0"/>
                          <a:ext cx="3689350" cy="660400"/>
                        </a:xfrm>
                        <a:prstGeom prst="rect">
                          <a:avLst/>
                        </a:prstGeom>
                        <a:noFill/>
                        <a:ln w="0">
                          <a:noFill/>
                        </a:ln>
                        <a:scene3d>
                          <a:camera prst="orthographicFront"/>
                          <a:lightRig rig="threePt" dir="t"/>
                        </a:scene3d>
                        <a:sp3d contourW="12700">
                          <a:contourClr>
                            <a:schemeClr val="bg1"/>
                          </a:contourClr>
                        </a:sp3d>
                      </wps:spPr>
                      <wps:txbx>
                        <w:txbxContent>
                          <w:p w14:paraId="61B0831D" w14:textId="15EA19A2" w:rsidR="00A759A6" w:rsidRPr="001E71FC" w:rsidRDefault="00A759A6" w:rsidP="001E71FC">
                            <w:pPr>
                              <w:pStyle w:val="Paragraphestandard"/>
                              <w:spacing w:line="240" w:lineRule="auto"/>
                              <w:jc w:val="center"/>
                              <w:rPr>
                                <w:rFonts w:ascii="Century Gothic" w:hAnsi="Century Gothic" w:cs="DIN Pro"/>
                                <w:color w:val="001A2F"/>
                                <w:sz w:val="18"/>
                                <w:szCs w:val="19"/>
                              </w:rPr>
                            </w:pPr>
                            <w:r w:rsidRPr="001E71FC">
                              <w:rPr>
                                <w:rFonts w:ascii="Century Gothic" w:hAnsi="Century Gothic" w:cs="DIN Pro"/>
                                <w:b/>
                                <w:bCs/>
                                <w:color w:val="001A2F"/>
                                <w:sz w:val="18"/>
                                <w:szCs w:val="19"/>
                              </w:rPr>
                              <w:t xml:space="preserve">CONTACT PRESSE </w:t>
                            </w:r>
                            <w:r w:rsidRPr="001E71FC">
                              <w:rPr>
                                <w:rFonts w:ascii="Century Gothic" w:eastAsia="Calibri" w:hAnsi="Century Gothic"/>
                                <w:b/>
                                <w:color w:val="auto"/>
                                <w:sz w:val="18"/>
                                <w:szCs w:val="19"/>
                              </w:rPr>
                              <w:t>FIPHFP</w:t>
                            </w:r>
                          </w:p>
                          <w:p w14:paraId="059330D9" w14:textId="77777777" w:rsidR="001E71FC" w:rsidRDefault="001E71FC" w:rsidP="001E71FC">
                            <w:pPr>
                              <w:pStyle w:val="Sansinterligne"/>
                              <w:jc w:val="center"/>
                              <w:rPr>
                                <w:rFonts w:ascii="Century Gothic" w:eastAsia="Calibri" w:hAnsi="Century Gothic"/>
                                <w:sz w:val="18"/>
                                <w:szCs w:val="18"/>
                                <w:lang w:eastAsia="en-US"/>
                              </w:rPr>
                            </w:pPr>
                          </w:p>
                          <w:p w14:paraId="6D7C9900" w14:textId="7C9BF1AB" w:rsidR="00A759A6" w:rsidRPr="001E71FC" w:rsidRDefault="00A759A6" w:rsidP="001E71FC">
                            <w:pPr>
                              <w:pStyle w:val="Sansinterligne"/>
                              <w:jc w:val="center"/>
                              <w:rPr>
                                <w:rFonts w:ascii="Century Gothic" w:hAnsi="Century Gothic" w:cstheme="minorHAnsi"/>
                                <w:sz w:val="18"/>
                                <w:szCs w:val="18"/>
                                <w:lang w:val="en-US"/>
                              </w:rPr>
                            </w:pPr>
                            <w:r w:rsidRPr="001E71FC">
                              <w:rPr>
                                <w:rFonts w:ascii="Century Gothic" w:eastAsia="Calibri" w:hAnsi="Century Gothic"/>
                                <w:sz w:val="18"/>
                                <w:szCs w:val="18"/>
                                <w:lang w:val="en-US" w:eastAsia="en-US"/>
                              </w:rPr>
                              <w:t xml:space="preserve">Fanny Auverny – 06 07 18 59 42 </w:t>
                            </w:r>
                            <w:r w:rsidRPr="001E71FC">
                              <w:rPr>
                                <w:rFonts w:ascii="Century Gothic" w:eastAsia="Calibri" w:hAnsi="Century Gothic" w:cstheme="minorHAnsi"/>
                                <w:sz w:val="18"/>
                                <w:szCs w:val="18"/>
                                <w:lang w:val="en-US" w:eastAsia="en-US"/>
                              </w:rPr>
                              <w:t>–</w:t>
                            </w:r>
                            <w:r w:rsidRPr="001E71FC">
                              <w:rPr>
                                <w:rFonts w:ascii="Century Gothic" w:hAnsi="Century Gothic" w:cstheme="minorHAnsi"/>
                                <w:sz w:val="18"/>
                                <w:szCs w:val="18"/>
                                <w:lang w:val="en-US"/>
                              </w:rPr>
                              <w:t xml:space="preserve"> </w:t>
                            </w:r>
                            <w:hyperlink r:id="rId13" w:tgtFrame="_blank" w:history="1">
                              <w:r w:rsidRPr="001E71FC">
                                <w:rPr>
                                  <w:rStyle w:val="Lienhypertexte"/>
                                  <w:rFonts w:ascii="Century Gothic" w:hAnsi="Century Gothic" w:cstheme="minorHAnsi"/>
                                  <w:color w:val="auto"/>
                                  <w:sz w:val="18"/>
                                  <w:szCs w:val="18"/>
                                  <w:u w:val="none"/>
                                  <w:lang w:val="en-US"/>
                                </w:rPr>
                                <w:t>fauverny@image7.fr</w:t>
                              </w:r>
                            </w:hyperlink>
                            <w:r w:rsidRPr="001E71FC">
                              <w:rPr>
                                <w:rFonts w:ascii="Century Gothic" w:hAnsi="Century Gothic"/>
                                <w:sz w:val="18"/>
                                <w:szCs w:val="18"/>
                                <w:lang w:val="en-US"/>
                              </w:rPr>
                              <w:t xml:space="preserve"> </w:t>
                            </w:r>
                            <w:r w:rsidRPr="001E71FC">
                              <w:rPr>
                                <w:rFonts w:ascii="Century Gothic" w:hAnsi="Century Gothic"/>
                                <w:sz w:val="18"/>
                                <w:szCs w:val="18"/>
                                <w:lang w:val="en-US"/>
                              </w:rPr>
                              <w:br/>
                            </w:r>
                            <w:r w:rsidRPr="001E71FC">
                              <w:rPr>
                                <w:rFonts w:ascii="Century Gothic" w:eastAsia="Calibri" w:hAnsi="Century Gothic"/>
                                <w:sz w:val="18"/>
                                <w:szCs w:val="18"/>
                                <w:lang w:val="en-US" w:eastAsia="en-US"/>
                              </w:rPr>
                              <w:t>Anatole Flahault – 06 66 77 06 79</w:t>
                            </w:r>
                            <w:r w:rsidRPr="001E71FC">
                              <w:rPr>
                                <w:rFonts w:ascii="Century Gothic" w:hAnsi="Century Gothic"/>
                                <w:sz w:val="18"/>
                                <w:szCs w:val="18"/>
                                <w:lang w:val="en-US"/>
                              </w:rPr>
                              <w:t xml:space="preserve"> </w:t>
                            </w:r>
                            <w:r w:rsidRPr="001E71FC">
                              <w:rPr>
                                <w:rFonts w:ascii="Century Gothic" w:hAnsi="Century Gothic" w:cstheme="minorHAnsi"/>
                                <w:sz w:val="18"/>
                                <w:szCs w:val="18"/>
                                <w:lang w:val="en-US"/>
                              </w:rPr>
                              <w:t xml:space="preserve">– </w:t>
                            </w:r>
                            <w:hyperlink r:id="rId14" w:history="1">
                              <w:r w:rsidRPr="001E71FC">
                                <w:rPr>
                                  <w:rStyle w:val="Lienhypertexte"/>
                                  <w:rFonts w:ascii="Century Gothic" w:hAnsi="Century Gothic" w:cstheme="minorHAnsi"/>
                                  <w:color w:val="auto"/>
                                  <w:sz w:val="18"/>
                                  <w:szCs w:val="18"/>
                                  <w:u w:val="none"/>
                                  <w:lang w:val="en-US"/>
                                </w:rPr>
                                <w:t>aflahault@image7.fr</w:t>
                              </w:r>
                            </w:hyperlink>
                          </w:p>
                          <w:p w14:paraId="0980172B" w14:textId="5D1443DF" w:rsidR="00A759A6" w:rsidRPr="001E71FC" w:rsidRDefault="00A759A6" w:rsidP="001E71FC">
                            <w:pPr>
                              <w:spacing w:line="240" w:lineRule="auto"/>
                              <w:ind w:left="142"/>
                              <w:jc w:val="center"/>
                              <w:rPr>
                                <w:rFonts w:ascii="Century Gothic" w:hAnsi="Century Gothic"/>
                                <w:color w:val="001A2F"/>
                                <w:sz w:val="18"/>
                                <w:szCs w:val="18"/>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3ADFB" id="_x0000_t202" coordsize="21600,21600" o:spt="202" path="m,l,21600r21600,l21600,xe">
                <v:stroke joinstyle="miter"/>
                <v:path gradientshapeok="t" o:connecttype="rect"/>
              </v:shapetype>
              <v:shape id="Zone de texte 5" o:spid="_x0000_s1026" type="#_x0000_t202" style="position:absolute;left:0;text-align:left;margin-left:106.75pt;margin-top:4.5pt;width:290.5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" filled="f" stroked="f" strokeweight="0">
                <v:textbox inset="0,0,0,0">
                  <w:txbxContent>
                    <w:p w14:paraId="61B0831D" w14:textId="15EA19A2" w:rsidR="00A759A6" w:rsidRPr="001E71FC" w:rsidRDefault="00A759A6" w:rsidP="001E71FC">
                      <w:pPr>
                        <w:pStyle w:val="Paragraphestandard"/>
                        <w:spacing w:line="240" w:lineRule="auto"/>
                        <w:jc w:val="center"/>
                        <w:rPr>
                          <w:rFonts w:ascii="Century Gothic" w:hAnsi="Century Gothic" w:cs="DIN Pro"/>
                          <w:color w:val="001A2F"/>
                          <w:sz w:val="18"/>
                          <w:szCs w:val="19"/>
                        </w:rPr>
                      </w:pPr>
                      <w:r w:rsidRPr="001E71FC">
                        <w:rPr>
                          <w:rFonts w:ascii="Century Gothic" w:hAnsi="Century Gothic" w:cs="DIN Pro"/>
                          <w:b/>
                          <w:bCs/>
                          <w:color w:val="001A2F"/>
                          <w:sz w:val="18"/>
                          <w:szCs w:val="19"/>
                        </w:rPr>
                        <w:t xml:space="preserve">CONTACT PRESSE </w:t>
                      </w:r>
                      <w:r w:rsidRPr="001E71FC">
                        <w:rPr>
                          <w:rFonts w:ascii="Century Gothic" w:eastAsia="Calibri" w:hAnsi="Century Gothic"/>
                          <w:b/>
                          <w:color w:val="auto"/>
                          <w:sz w:val="18"/>
                          <w:szCs w:val="19"/>
                        </w:rPr>
                        <w:t>FIPHFP</w:t>
                      </w:r>
                    </w:p>
                    <w:p w14:paraId="059330D9" w14:textId="77777777" w:rsidR="001E71FC" w:rsidRDefault="001E71FC" w:rsidP="001E71FC">
                      <w:pPr>
                        <w:pStyle w:val="Sansinterligne"/>
                        <w:jc w:val="center"/>
                        <w:rPr>
                          <w:rFonts w:ascii="Century Gothic" w:eastAsia="Calibri" w:hAnsi="Century Gothic"/>
                          <w:sz w:val="18"/>
                          <w:szCs w:val="18"/>
                          <w:lang w:eastAsia="en-US"/>
                        </w:rPr>
                      </w:pPr>
                    </w:p>
                    <w:p w14:paraId="6D7C9900" w14:textId="7C9BF1AB" w:rsidR="00A759A6" w:rsidRPr="001E71FC" w:rsidRDefault="00A759A6" w:rsidP="001E71FC">
                      <w:pPr>
                        <w:pStyle w:val="Sansinterligne"/>
                        <w:jc w:val="center"/>
                        <w:rPr>
                          <w:rFonts w:ascii="Century Gothic" w:hAnsi="Century Gothic" w:cstheme="minorHAnsi"/>
                          <w:sz w:val="18"/>
                          <w:szCs w:val="18"/>
                          <w:lang w:val="en-US"/>
                        </w:rPr>
                      </w:pPr>
                      <w:r w:rsidRPr="001E71FC">
                        <w:rPr>
                          <w:rFonts w:ascii="Century Gothic" w:eastAsia="Calibri" w:hAnsi="Century Gothic"/>
                          <w:sz w:val="18"/>
                          <w:szCs w:val="18"/>
                          <w:lang w:val="en-US" w:eastAsia="en-US"/>
                        </w:rPr>
                        <w:t xml:space="preserve">Fanny Auverny – 06 07 18 59 42 </w:t>
                      </w:r>
                      <w:r w:rsidRPr="001E71FC">
                        <w:rPr>
                          <w:rFonts w:ascii="Century Gothic" w:eastAsia="Calibri" w:hAnsi="Century Gothic" w:cstheme="minorHAnsi"/>
                          <w:sz w:val="18"/>
                          <w:szCs w:val="18"/>
                          <w:lang w:val="en-US" w:eastAsia="en-US"/>
                        </w:rPr>
                        <w:t>–</w:t>
                      </w:r>
                      <w:r w:rsidRPr="001E71FC">
                        <w:rPr>
                          <w:rFonts w:ascii="Century Gothic" w:hAnsi="Century Gothic" w:cstheme="minorHAnsi"/>
                          <w:sz w:val="18"/>
                          <w:szCs w:val="18"/>
                          <w:lang w:val="en-US"/>
                        </w:rPr>
                        <w:t xml:space="preserve"> </w:t>
                      </w:r>
                      <w:hyperlink r:id="rId15" w:tgtFrame="_blank" w:history="1">
                        <w:r w:rsidRPr="001E71FC">
                          <w:rPr>
                            <w:rStyle w:val="Lienhypertexte"/>
                            <w:rFonts w:ascii="Century Gothic" w:hAnsi="Century Gothic" w:cstheme="minorHAnsi"/>
                            <w:color w:val="auto"/>
                            <w:sz w:val="18"/>
                            <w:szCs w:val="18"/>
                            <w:u w:val="none"/>
                            <w:lang w:val="en-US"/>
                          </w:rPr>
                          <w:t>fauverny@image7.fr</w:t>
                        </w:r>
                      </w:hyperlink>
                      <w:r w:rsidRPr="001E71FC">
                        <w:rPr>
                          <w:rFonts w:ascii="Century Gothic" w:hAnsi="Century Gothic"/>
                          <w:sz w:val="18"/>
                          <w:szCs w:val="18"/>
                          <w:lang w:val="en-US"/>
                        </w:rPr>
                        <w:t xml:space="preserve"> </w:t>
                      </w:r>
                      <w:r w:rsidRPr="001E71FC">
                        <w:rPr>
                          <w:rFonts w:ascii="Century Gothic" w:hAnsi="Century Gothic"/>
                          <w:sz w:val="18"/>
                          <w:szCs w:val="18"/>
                          <w:lang w:val="en-US"/>
                        </w:rPr>
                        <w:br/>
                      </w:r>
                      <w:r w:rsidRPr="001E71FC">
                        <w:rPr>
                          <w:rFonts w:ascii="Century Gothic" w:eastAsia="Calibri" w:hAnsi="Century Gothic"/>
                          <w:sz w:val="18"/>
                          <w:szCs w:val="18"/>
                          <w:lang w:val="en-US" w:eastAsia="en-US"/>
                        </w:rPr>
                        <w:t>Anatole Flahault – 06 66 77 06 79</w:t>
                      </w:r>
                      <w:r w:rsidRPr="001E71FC">
                        <w:rPr>
                          <w:rFonts w:ascii="Century Gothic" w:hAnsi="Century Gothic"/>
                          <w:sz w:val="18"/>
                          <w:szCs w:val="18"/>
                          <w:lang w:val="en-US"/>
                        </w:rPr>
                        <w:t xml:space="preserve"> </w:t>
                      </w:r>
                      <w:r w:rsidRPr="001E71FC">
                        <w:rPr>
                          <w:rFonts w:ascii="Century Gothic" w:hAnsi="Century Gothic" w:cstheme="minorHAnsi"/>
                          <w:sz w:val="18"/>
                          <w:szCs w:val="18"/>
                          <w:lang w:val="en-US"/>
                        </w:rPr>
                        <w:t xml:space="preserve">– </w:t>
                      </w:r>
                      <w:hyperlink r:id="rId16" w:history="1">
                        <w:r w:rsidRPr="001E71FC">
                          <w:rPr>
                            <w:rStyle w:val="Lienhypertexte"/>
                            <w:rFonts w:ascii="Century Gothic" w:hAnsi="Century Gothic" w:cstheme="minorHAnsi"/>
                            <w:color w:val="auto"/>
                            <w:sz w:val="18"/>
                            <w:szCs w:val="18"/>
                            <w:u w:val="none"/>
                            <w:lang w:val="en-US"/>
                          </w:rPr>
                          <w:t>aflahault@image7.fr</w:t>
                        </w:r>
                      </w:hyperlink>
                    </w:p>
                    <w:p w14:paraId="0980172B" w14:textId="5D1443DF" w:rsidR="00A759A6" w:rsidRPr="001E71FC" w:rsidRDefault="00A759A6" w:rsidP="001E71FC">
                      <w:pPr>
                        <w:spacing w:line="240" w:lineRule="auto"/>
                        <w:ind w:left="142"/>
                        <w:jc w:val="center"/>
                        <w:rPr>
                          <w:rFonts w:ascii="Century Gothic" w:hAnsi="Century Gothic"/>
                          <w:color w:val="001A2F"/>
                          <w:sz w:val="18"/>
                          <w:szCs w:val="18"/>
                          <w:lang w:val="en-US"/>
                        </w:rPr>
                      </w:pPr>
                    </w:p>
                  </w:txbxContent>
                </v:textbox>
              </v:shape>
            </w:pict>
          </mc:Fallback>
        </mc:AlternateContent>
      </w:r>
      <w:r w:rsidR="0062397E" w:rsidRPr="0062397E">
        <w:rPr>
          <w:rStyle w:val="normaltextrun"/>
          <w:rFonts w:ascii="Century Gothic" w:eastAsiaTheme="minorEastAsia" w:hAnsi="Century Gothic"/>
          <w:b/>
          <w:bCs/>
          <w:color w:val="000000"/>
          <w:sz w:val="22"/>
          <w:szCs w:val="22"/>
        </w:rPr>
        <w:t xml:space="preserve">         </w:t>
      </w:r>
    </w:p>
    <w:p w14:paraId="166E6BF7" w14:textId="7BB31738" w:rsidR="00C97560" w:rsidRPr="0062397E" w:rsidRDefault="00C97560" w:rsidP="75BF29D2">
      <w:pPr>
        <w:spacing w:after="0"/>
        <w:ind w:firstLine="567"/>
        <w:jc w:val="right"/>
        <w:rPr>
          <w:rFonts w:ascii="Century Gothic" w:hAnsi="Century Gothic" w:cs="Segoe UI"/>
          <w:b/>
          <w:bCs/>
          <w:color w:val="333333"/>
        </w:rPr>
      </w:pPr>
    </w:p>
    <w:p w14:paraId="5B72F2F0" w14:textId="178AC9C0" w:rsidR="75BF29D2" w:rsidRDefault="75BF29D2" w:rsidP="75BF29D2">
      <w:pPr>
        <w:spacing w:after="0"/>
        <w:jc w:val="both"/>
        <w:rPr>
          <w:rFonts w:ascii="Century Gothic" w:eastAsiaTheme="minorEastAsia" w:hAnsi="Century Gothic" w:cs="Arial"/>
          <w:i/>
          <w:iCs/>
        </w:rPr>
      </w:pPr>
    </w:p>
    <w:p w14:paraId="7C00AA53" w14:textId="650E8915" w:rsidR="75BF29D2" w:rsidRDefault="75BF29D2" w:rsidP="75BF29D2">
      <w:pPr>
        <w:spacing w:after="0"/>
        <w:jc w:val="both"/>
        <w:rPr>
          <w:rFonts w:ascii="Century Gothic" w:eastAsiaTheme="minorEastAsia" w:hAnsi="Century Gothic" w:cs="Arial"/>
          <w:i/>
          <w:iCs/>
        </w:rPr>
      </w:pPr>
    </w:p>
    <w:p w14:paraId="0D437F8A" w14:textId="77777777" w:rsidR="001E71FC" w:rsidRDefault="001E71FC" w:rsidP="75BF29D2">
      <w:pPr>
        <w:spacing w:after="0"/>
        <w:jc w:val="both"/>
        <w:rPr>
          <w:rFonts w:ascii="Century Gothic" w:hAnsi="Century Gothic" w:cstheme="minorBidi"/>
          <w:b/>
          <w:bCs/>
          <w:sz w:val="16"/>
          <w:szCs w:val="16"/>
        </w:rPr>
      </w:pPr>
    </w:p>
    <w:p w14:paraId="75933C99" w14:textId="7AC5B4E4" w:rsidR="00F52A48" w:rsidRPr="00EF3D42" w:rsidRDefault="15EC6690" w:rsidP="75BF29D2">
      <w:pPr>
        <w:spacing w:after="0"/>
        <w:jc w:val="both"/>
        <w:rPr>
          <w:rFonts w:ascii="Century Gothic" w:hAnsi="Century Gothic" w:cstheme="minorBidi"/>
          <w:sz w:val="16"/>
          <w:szCs w:val="16"/>
        </w:rPr>
      </w:pPr>
      <w:r w:rsidRPr="00EF3D42">
        <w:rPr>
          <w:rFonts w:ascii="Century Gothic" w:hAnsi="Century Gothic" w:cstheme="minorBidi"/>
          <w:b/>
          <w:bCs/>
          <w:sz w:val="16"/>
          <w:szCs w:val="16"/>
        </w:rPr>
        <w:t>À</w:t>
      </w:r>
      <w:r w:rsidR="00F52A48" w:rsidRPr="00EF3D42">
        <w:rPr>
          <w:rFonts w:ascii="Century Gothic" w:hAnsi="Century Gothic" w:cstheme="minorBidi"/>
          <w:b/>
          <w:bCs/>
          <w:sz w:val="16"/>
          <w:szCs w:val="16"/>
        </w:rPr>
        <w:t xml:space="preserve"> propos du FIPHFP - </w:t>
      </w:r>
      <w:r w:rsidR="00F52A48" w:rsidRPr="00EF3D42">
        <w:rPr>
          <w:rFonts w:ascii="Century Gothic" w:hAnsi="Century Gothic" w:cstheme="minorBidi"/>
          <w:sz w:val="16"/>
          <w:szCs w:val="16"/>
        </w:rPr>
        <w:t>Le FIPHFP, au service des employeurs publics</w:t>
      </w:r>
    </w:p>
    <w:p w14:paraId="2C88AF5F" w14:textId="0253A09E" w:rsidR="00F52A48" w:rsidRPr="00EF3D42" w:rsidRDefault="00F52A48" w:rsidP="75BF29D2">
      <w:pPr>
        <w:spacing w:after="0"/>
        <w:jc w:val="both"/>
        <w:rPr>
          <w:rFonts w:ascii="Century Gothic" w:hAnsi="Century Gothic" w:cstheme="minorBidi"/>
          <w:color w:val="000000" w:themeColor="text1"/>
          <w:sz w:val="16"/>
          <w:szCs w:val="16"/>
        </w:rPr>
      </w:pPr>
      <w:r w:rsidRPr="00EF3D42">
        <w:rPr>
          <w:rFonts w:ascii="Century Gothic" w:hAnsi="Century Gothic" w:cstheme="minorBidi"/>
          <w:color w:val="000000" w:themeColor="text1"/>
          <w:sz w:val="16"/>
          <w:szCs w:val="16"/>
        </w:rPr>
        <w:t>Créé par la loi du 11 février 2005 et mis en place fin 2006, le FIPHFP, Fonds pour l’insertion des personnes handicapées dans la Fonction publique, finance les actions de recrutement, de maintien dans l’emploi et de formation des personnes en situation de handicap dans les trois versants de la Fonction publique</w:t>
      </w:r>
      <w:r w:rsidR="57A70941" w:rsidRPr="00EF3D42">
        <w:rPr>
          <w:rFonts w:ascii="Century Gothic" w:hAnsi="Century Gothic" w:cstheme="minorBidi"/>
          <w:color w:val="000000" w:themeColor="text1"/>
          <w:sz w:val="16"/>
          <w:szCs w:val="16"/>
        </w:rPr>
        <w:t xml:space="preserve"> </w:t>
      </w:r>
      <w:r w:rsidRPr="00EF3D42">
        <w:rPr>
          <w:rFonts w:ascii="Century Gothic" w:hAnsi="Century Gothic" w:cstheme="minorBidi"/>
          <w:color w:val="000000" w:themeColor="text1"/>
          <w:sz w:val="16"/>
          <w:szCs w:val="16"/>
        </w:rPr>
        <w:t>(ministères, villes, conseils départementaux et régionaux, hôpitaux, universités...). Il intervient sur l’ensemble du territoire et pour tous les employeurs publics en proposant des aides ponctuelles sur sa plateforme en ligne, ou par l’intermédiaire de conventions pluriannuelles avec les employeurs et dans le cadre de partenariats nationaux, notamment dans le champ de l’accessibilité. Depuis sa création, le taux d’emploi est passé de 3,74 % en 2006 à 5,66 % en 2023</w:t>
      </w:r>
      <w:r w:rsidR="00EF3D42" w:rsidRPr="00EF3D42">
        <w:rPr>
          <w:rFonts w:ascii="Century Gothic" w:hAnsi="Century Gothic" w:cstheme="minorBidi"/>
          <w:color w:val="000000" w:themeColor="text1"/>
          <w:sz w:val="16"/>
          <w:szCs w:val="16"/>
        </w:rPr>
        <w:t>, sur le plan national</w:t>
      </w:r>
      <w:r w:rsidRPr="00EF3D42">
        <w:rPr>
          <w:rFonts w:ascii="Century Gothic" w:hAnsi="Century Gothic" w:cstheme="minorBidi"/>
          <w:color w:val="000000" w:themeColor="text1"/>
          <w:sz w:val="16"/>
          <w:szCs w:val="16"/>
        </w:rPr>
        <w:t>. </w:t>
      </w:r>
    </w:p>
    <w:p w14:paraId="12BC97AC" w14:textId="7466AAB1" w:rsidR="00F52A48" w:rsidRPr="00EF3D42" w:rsidRDefault="00F52A48" w:rsidP="75BF29D2">
      <w:pPr>
        <w:spacing w:after="0"/>
        <w:jc w:val="both"/>
        <w:rPr>
          <w:rFonts w:ascii="Century Gothic" w:hAnsi="Century Gothic" w:cstheme="minorBidi"/>
          <w:color w:val="000000" w:themeColor="text1"/>
          <w:sz w:val="16"/>
          <w:szCs w:val="16"/>
        </w:rPr>
      </w:pPr>
      <w:r w:rsidRPr="00EF3D42">
        <w:rPr>
          <w:rFonts w:ascii="Century Gothic" w:hAnsi="Century Gothic" w:cstheme="minorBidi"/>
          <w:color w:val="000000" w:themeColor="text1"/>
          <w:sz w:val="16"/>
          <w:szCs w:val="16"/>
        </w:rPr>
        <w:t xml:space="preserve">Le FIPHFP est un établissement public national placé sous la tutelle des ministres chargés </w:t>
      </w:r>
      <w:r w:rsidR="00EF3D42" w:rsidRPr="00EF3D42">
        <w:rPr>
          <w:rFonts w:ascii="Century Gothic" w:hAnsi="Century Gothic" w:cstheme="minorHAnsi"/>
          <w:color w:val="000000" w:themeColor="text1"/>
          <w:sz w:val="16"/>
          <w:szCs w:val="16"/>
        </w:rPr>
        <w:t>de la Solidarité, d</w:t>
      </w:r>
      <w:r w:rsidR="00EF3D42" w:rsidRPr="00EF3D42">
        <w:rPr>
          <w:rStyle w:val="Accentuation"/>
          <w:rFonts w:ascii="Century Gothic" w:hAnsi="Century Gothic" w:cs="Arial"/>
          <w:bCs/>
          <w:i w:val="0"/>
          <w:iCs w:val="0"/>
          <w:color w:val="000000" w:themeColor="text1"/>
          <w:sz w:val="16"/>
          <w:szCs w:val="16"/>
          <w:shd w:val="clear" w:color="auto" w:fill="FFFFFF"/>
        </w:rPr>
        <w:t xml:space="preserve">e la </w:t>
      </w:r>
      <w:r w:rsidR="00E34E8D">
        <w:rPr>
          <w:rStyle w:val="Accentuation"/>
          <w:rFonts w:ascii="Century Gothic" w:hAnsi="Century Gothic" w:cs="Arial"/>
          <w:bCs/>
          <w:i w:val="0"/>
          <w:iCs w:val="0"/>
          <w:color w:val="000000" w:themeColor="text1"/>
          <w:sz w:val="16"/>
          <w:szCs w:val="16"/>
          <w:shd w:val="clear" w:color="auto" w:fill="FFFFFF"/>
        </w:rPr>
        <w:t>F</w:t>
      </w:r>
      <w:r w:rsidR="00EF3D42" w:rsidRPr="00EF3D42">
        <w:rPr>
          <w:rStyle w:val="Accentuation"/>
          <w:rFonts w:ascii="Century Gothic" w:hAnsi="Century Gothic" w:cs="Arial"/>
          <w:bCs/>
          <w:i w:val="0"/>
          <w:iCs w:val="0"/>
          <w:color w:val="000000" w:themeColor="text1"/>
          <w:sz w:val="16"/>
          <w:szCs w:val="16"/>
          <w:shd w:val="clear" w:color="auto" w:fill="FFFFFF"/>
        </w:rPr>
        <w:t>onction publique</w:t>
      </w:r>
      <w:r w:rsidR="00EF3D42" w:rsidRPr="00EF3D42">
        <w:rPr>
          <w:rFonts w:ascii="Century Gothic" w:hAnsi="Century Gothic" w:cs="Arial"/>
          <w:color w:val="000000" w:themeColor="text1"/>
          <w:sz w:val="16"/>
          <w:szCs w:val="16"/>
          <w:shd w:val="clear" w:color="auto" w:fill="FFFFFF"/>
        </w:rPr>
        <w:t xml:space="preserve">, de la simplification et de la transformation de l'action publique, </w:t>
      </w:r>
      <w:r w:rsidR="00EF3D42" w:rsidRPr="00EF3D42">
        <w:rPr>
          <w:rFonts w:ascii="Century Gothic" w:hAnsi="Century Gothic" w:cstheme="minorHAnsi"/>
          <w:color w:val="000000" w:themeColor="text1"/>
          <w:sz w:val="16"/>
          <w:szCs w:val="16"/>
        </w:rPr>
        <w:t xml:space="preserve">et du Budget </w:t>
      </w:r>
      <w:r w:rsidRPr="00EF3D42">
        <w:rPr>
          <w:rFonts w:ascii="Century Gothic" w:hAnsi="Century Gothic" w:cstheme="minorBidi"/>
          <w:color w:val="000000" w:themeColor="text1"/>
          <w:sz w:val="16"/>
          <w:szCs w:val="16"/>
        </w:rPr>
        <w:t>(décret n° 2006-501 du 3 mai 2006). Sa gestion administrative est assurée par la Caisse des Dépôts.</w:t>
      </w:r>
    </w:p>
    <w:p w14:paraId="68766CFF" w14:textId="6281AFD9" w:rsidR="00F52A48" w:rsidRPr="00EF3D42" w:rsidRDefault="00EE1301" w:rsidP="75BF29D2">
      <w:pPr>
        <w:jc w:val="both"/>
        <w:rPr>
          <w:rFonts w:ascii="Century Gothic" w:hAnsi="Century Gothic" w:cstheme="minorBidi"/>
          <w:color w:val="000000" w:themeColor="text1"/>
          <w:sz w:val="16"/>
          <w:szCs w:val="16"/>
        </w:rPr>
      </w:pPr>
      <w:hyperlink r:id="rId17">
        <w:r w:rsidR="00F52A48" w:rsidRPr="00EF3D42">
          <w:rPr>
            <w:rFonts w:ascii="Century Gothic" w:hAnsi="Century Gothic" w:cstheme="minorBidi"/>
            <w:color w:val="000000" w:themeColor="text1"/>
            <w:sz w:val="16"/>
            <w:szCs w:val="16"/>
          </w:rPr>
          <w:t>www.fiphfp.fr</w:t>
        </w:r>
      </w:hyperlink>
      <w:r w:rsidR="00F52A48" w:rsidRPr="00EF3D42">
        <w:rPr>
          <w:rFonts w:ascii="Century Gothic" w:hAnsi="Century Gothic" w:cstheme="minorBidi"/>
          <w:color w:val="000000" w:themeColor="text1"/>
          <w:sz w:val="16"/>
          <w:szCs w:val="16"/>
        </w:rPr>
        <w:t xml:space="preserve"> / @fiphf</w:t>
      </w:r>
      <w:r w:rsidR="15E42744" w:rsidRPr="00EF3D42">
        <w:rPr>
          <w:rFonts w:ascii="Century Gothic" w:hAnsi="Century Gothic" w:cstheme="minorBidi"/>
          <w:color w:val="000000" w:themeColor="text1"/>
          <w:sz w:val="16"/>
          <w:szCs w:val="16"/>
        </w:rPr>
        <w:t>p</w:t>
      </w:r>
    </w:p>
    <w:sectPr w:rsidR="00F52A48" w:rsidRPr="00EF3D42" w:rsidSect="0024136B">
      <w:headerReference w:type="default" r:id="rId18"/>
      <w:footerReference w:type="even" r:id="rId19"/>
      <w:footerReference w:type="default" r:id="rId20"/>
      <w:headerReference w:type="first" r:id="rId21"/>
      <w:footerReference w:type="first" r:id="rId22"/>
      <w:pgSz w:w="11900" w:h="16840"/>
      <w:pgMar w:top="2784" w:right="1134" w:bottom="1418" w:left="127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6A46" w14:textId="77777777" w:rsidR="00C56480" w:rsidRDefault="00C56480" w:rsidP="00F16A9B">
      <w:r>
        <w:separator/>
      </w:r>
    </w:p>
  </w:endnote>
  <w:endnote w:type="continuationSeparator" w:id="0">
    <w:p w14:paraId="7F6CD27D" w14:textId="77777777" w:rsidR="00C56480" w:rsidRDefault="00C56480" w:rsidP="00F1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osis-Medium">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HelveticaNeueLTStd-Roman">
    <w:altName w:val="Times New Roman"/>
    <w:charset w:val="00"/>
    <w:family w:val="auto"/>
    <w:pitch w:val="default"/>
  </w:font>
  <w:font w:name="DIN Pro">
    <w:altName w:val="Times New Roman"/>
    <w:panose1 w:val="00000000000000000000"/>
    <w:charset w:val="00"/>
    <w:family w:val="swiss"/>
    <w:notTrueType/>
    <w:pitch w:val="variable"/>
    <w:sig w:usb0="A00002FF" w:usb1="4000A47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3FB8" w14:textId="5C342863" w:rsidR="0012350A" w:rsidRDefault="0012350A">
    <w:pPr>
      <w:pStyle w:val="Pieddepage"/>
    </w:pPr>
    <w:r>
      <w:rPr>
        <w:noProof/>
        <w:lang w:eastAsia="fr-FR"/>
      </w:rPr>
      <mc:AlternateContent>
        <mc:Choice Requires="wps">
          <w:drawing>
            <wp:anchor distT="0" distB="0" distL="0" distR="0" simplePos="0" relativeHeight="251662336" behindDoc="0" locked="0" layoutInCell="1" allowOverlap="1" wp14:anchorId="57FE44D7" wp14:editId="4F694757">
              <wp:simplePos x="635" y="635"/>
              <wp:positionH relativeFrom="page">
                <wp:align>left</wp:align>
              </wp:positionH>
              <wp:positionV relativeFrom="page">
                <wp:align>bottom</wp:align>
              </wp:positionV>
              <wp:extent cx="443865" cy="443865"/>
              <wp:effectExtent l="0" t="0" r="14605" b="0"/>
              <wp:wrapNone/>
              <wp:docPr id="3"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65C5E9" w14:textId="71662214" w:rsidR="0012350A" w:rsidRPr="0012350A" w:rsidRDefault="0012350A" w:rsidP="0012350A">
                          <w:pPr>
                            <w:spacing w:after="0"/>
                            <w:rPr>
                              <w:rFonts w:cs="Calibri"/>
                              <w:noProof/>
                              <w:color w:val="FF0000"/>
                              <w:sz w:val="20"/>
                              <w:szCs w:val="20"/>
                            </w:rPr>
                          </w:pPr>
                          <w:r w:rsidRPr="0012350A">
                            <w:rPr>
                              <w:rFonts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FE44D7" id="_x0000_t202" coordsize="21600,21600" o:spt="202" path="m,l,21600r21600,l21600,xe">
              <v:stroke joinstyle="miter"/>
              <v:path gradientshapeok="t" o:connecttype="rect"/>
            </v:shapetype>
            <v:shape id="Zone de texte 3" o:spid="_x0000_s1027" type="#_x0000_t202" alt="Interne"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E65C5E9" w14:textId="71662214" w:rsidR="0012350A" w:rsidRPr="0012350A" w:rsidRDefault="0012350A" w:rsidP="0012350A">
                    <w:pPr>
                      <w:spacing w:after="0"/>
                      <w:rPr>
                        <w:rFonts w:cs="Calibri"/>
                        <w:noProof/>
                        <w:color w:val="FF0000"/>
                        <w:sz w:val="20"/>
                        <w:szCs w:val="20"/>
                      </w:rPr>
                    </w:pPr>
                    <w:r w:rsidRPr="0012350A">
                      <w:rPr>
                        <w:rFonts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AA79" w14:textId="59B25869" w:rsidR="0012350A" w:rsidRDefault="0012350A">
    <w:pPr>
      <w:pStyle w:val="Pieddepage"/>
    </w:pPr>
    <w:r>
      <w:rPr>
        <w:noProof/>
        <w:lang w:eastAsia="fr-FR"/>
      </w:rPr>
      <mc:AlternateContent>
        <mc:Choice Requires="wps">
          <w:drawing>
            <wp:anchor distT="0" distB="0" distL="0" distR="0" simplePos="0" relativeHeight="251663360" behindDoc="0" locked="0" layoutInCell="1" allowOverlap="1" wp14:anchorId="29F6AB48" wp14:editId="6C96ACAB">
              <wp:simplePos x="806824" y="10511758"/>
              <wp:positionH relativeFrom="page">
                <wp:align>left</wp:align>
              </wp:positionH>
              <wp:positionV relativeFrom="page">
                <wp:align>bottom</wp:align>
              </wp:positionV>
              <wp:extent cx="443865" cy="443865"/>
              <wp:effectExtent l="0" t="0" r="14605" b="0"/>
              <wp:wrapNone/>
              <wp:docPr id="4" name="Zone de texte 4"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2D60CE" w14:textId="3F444236" w:rsidR="0012350A" w:rsidRPr="0012350A" w:rsidRDefault="0012350A" w:rsidP="0012350A">
                          <w:pPr>
                            <w:spacing w:after="0"/>
                            <w:rPr>
                              <w:rFonts w:cs="Calibri"/>
                              <w:noProof/>
                              <w:color w:val="FF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F6AB48" id="_x0000_t202" coordsize="21600,21600" o:spt="202" path="m,l,21600r21600,l21600,xe">
              <v:stroke joinstyle="miter"/>
              <v:path gradientshapeok="t" o:connecttype="rect"/>
            </v:shapetype>
            <v:shape id="Zone de texte 4" o:spid="_x0000_s1028" type="#_x0000_t202" alt="Interne"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72D60CE" w14:textId="3F444236" w:rsidR="0012350A" w:rsidRPr="0012350A" w:rsidRDefault="0012350A" w:rsidP="0012350A">
                    <w:pPr>
                      <w:spacing w:after="0"/>
                      <w:rPr>
                        <w:rFonts w:cs="Calibri"/>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FEA1" w14:textId="471D3EA2" w:rsidR="00F16A9B" w:rsidRDefault="0012350A" w:rsidP="000B0221">
    <w:pPr>
      <w:pStyle w:val="Pieddepage"/>
      <w:ind w:left="-1417"/>
    </w:pPr>
    <w:r>
      <w:rPr>
        <w:noProof/>
        <w:lang w:eastAsia="fr-FR"/>
      </w:rPr>
      <mc:AlternateContent>
        <mc:Choice Requires="wps">
          <w:drawing>
            <wp:anchor distT="0" distB="0" distL="0" distR="0" simplePos="0" relativeHeight="251661312" behindDoc="0" locked="0" layoutInCell="1" allowOverlap="1" wp14:anchorId="5C560D5F" wp14:editId="1B4BD453">
              <wp:simplePos x="810260" y="10507980"/>
              <wp:positionH relativeFrom="page">
                <wp:align>left</wp:align>
              </wp:positionH>
              <wp:positionV relativeFrom="page">
                <wp:align>bottom</wp:align>
              </wp:positionV>
              <wp:extent cx="443865" cy="443865"/>
              <wp:effectExtent l="0" t="0" r="14605" b="0"/>
              <wp:wrapNone/>
              <wp:docPr id="2"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1B423" w14:textId="14FCB9B8" w:rsidR="0012350A" w:rsidRPr="0012350A" w:rsidRDefault="0012350A" w:rsidP="0012350A">
                          <w:pPr>
                            <w:spacing w:after="0"/>
                            <w:rPr>
                              <w:rFonts w:cs="Calibri"/>
                              <w:noProof/>
                              <w:color w:val="FF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560D5F" id="_x0000_t202" coordsize="21600,21600" o:spt="202" path="m,l,21600r21600,l21600,xe">
              <v:stroke joinstyle="miter"/>
              <v:path gradientshapeok="t" o:connecttype="rect"/>
            </v:shapetype>
            <v:shape id="Zone de texte 2" o:spid="_x0000_s1029" type="#_x0000_t202" alt="Interne"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811B423" w14:textId="14FCB9B8" w:rsidR="0012350A" w:rsidRPr="0012350A" w:rsidRDefault="0012350A" w:rsidP="0012350A">
                    <w:pPr>
                      <w:spacing w:after="0"/>
                      <w:rPr>
                        <w:rFonts w:cs="Calibri"/>
                        <w:noProof/>
                        <w:color w:val="FF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C3EC" w14:textId="77777777" w:rsidR="00C56480" w:rsidRDefault="00C56480" w:rsidP="00F16A9B">
      <w:r>
        <w:separator/>
      </w:r>
    </w:p>
  </w:footnote>
  <w:footnote w:type="continuationSeparator" w:id="0">
    <w:p w14:paraId="75FF7C0F" w14:textId="77777777" w:rsidR="00C56480" w:rsidRDefault="00C56480" w:rsidP="00F1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EAF8" w14:textId="77777777" w:rsidR="00F16A9B" w:rsidRDefault="00F16A9B" w:rsidP="00F16A9B">
    <w:pPr>
      <w:pStyle w:val="En-tte"/>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152E" w14:textId="261A7AE9" w:rsidR="00F16A9B" w:rsidRDefault="00F16A9B" w:rsidP="006F3EF9">
    <w:pPr>
      <w:pStyle w:val="En-tte"/>
      <w:ind w:left="-1842" w:hang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FAF"/>
    <w:multiLevelType w:val="hybridMultilevel"/>
    <w:tmpl w:val="7BCA6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36317A"/>
    <w:multiLevelType w:val="hybridMultilevel"/>
    <w:tmpl w:val="06960C36"/>
    <w:lvl w:ilvl="0" w:tplc="EAB6057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AF4677"/>
    <w:multiLevelType w:val="hybridMultilevel"/>
    <w:tmpl w:val="EC8EB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7F44BB"/>
    <w:multiLevelType w:val="hybridMultilevel"/>
    <w:tmpl w:val="FF5C1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36499E"/>
    <w:multiLevelType w:val="multilevel"/>
    <w:tmpl w:val="11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61FB4"/>
    <w:multiLevelType w:val="multilevel"/>
    <w:tmpl w:val="D4E4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F25043"/>
    <w:multiLevelType w:val="hybridMultilevel"/>
    <w:tmpl w:val="BE346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3228679">
    <w:abstractNumId w:val="6"/>
  </w:num>
  <w:num w:numId="2" w16cid:durableId="2036029676">
    <w:abstractNumId w:val="1"/>
  </w:num>
  <w:num w:numId="3" w16cid:durableId="159777818">
    <w:abstractNumId w:val="5"/>
  </w:num>
  <w:num w:numId="4" w16cid:durableId="1911695512">
    <w:abstractNumId w:val="0"/>
  </w:num>
  <w:num w:numId="5" w16cid:durableId="2135518313">
    <w:abstractNumId w:val="2"/>
  </w:num>
  <w:num w:numId="6" w16cid:durableId="554194574">
    <w:abstractNumId w:val="4"/>
  </w:num>
  <w:num w:numId="7" w16cid:durableId="1074014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A9B"/>
    <w:rsid w:val="0006215E"/>
    <w:rsid w:val="0007067F"/>
    <w:rsid w:val="000860D6"/>
    <w:rsid w:val="00091C73"/>
    <w:rsid w:val="00091E52"/>
    <w:rsid w:val="000A0896"/>
    <w:rsid w:val="000A1A64"/>
    <w:rsid w:val="000B0221"/>
    <w:rsid w:val="000B0A4F"/>
    <w:rsid w:val="000B261D"/>
    <w:rsid w:val="000D45B5"/>
    <w:rsid w:val="000F7434"/>
    <w:rsid w:val="0012350A"/>
    <w:rsid w:val="00140D70"/>
    <w:rsid w:val="0014223B"/>
    <w:rsid w:val="00145793"/>
    <w:rsid w:val="00164B26"/>
    <w:rsid w:val="001E71FC"/>
    <w:rsid w:val="00203DAC"/>
    <w:rsid w:val="0024136B"/>
    <w:rsid w:val="00257639"/>
    <w:rsid w:val="00294FF1"/>
    <w:rsid w:val="002C0883"/>
    <w:rsid w:val="00311AE9"/>
    <w:rsid w:val="00376BFA"/>
    <w:rsid w:val="00392A0F"/>
    <w:rsid w:val="003C7828"/>
    <w:rsid w:val="003E1DAE"/>
    <w:rsid w:val="0040164C"/>
    <w:rsid w:val="004655D4"/>
    <w:rsid w:val="004D7C8D"/>
    <w:rsid w:val="005265C2"/>
    <w:rsid w:val="00545C39"/>
    <w:rsid w:val="005B4E26"/>
    <w:rsid w:val="005C4634"/>
    <w:rsid w:val="005D26E7"/>
    <w:rsid w:val="00612D97"/>
    <w:rsid w:val="0062397E"/>
    <w:rsid w:val="00644174"/>
    <w:rsid w:val="006557E7"/>
    <w:rsid w:val="00657BD1"/>
    <w:rsid w:val="006613F8"/>
    <w:rsid w:val="00673974"/>
    <w:rsid w:val="00682E99"/>
    <w:rsid w:val="0068470B"/>
    <w:rsid w:val="006A2EF8"/>
    <w:rsid w:val="006B1346"/>
    <w:rsid w:val="006B32E4"/>
    <w:rsid w:val="006E0AAB"/>
    <w:rsid w:val="006F3EF9"/>
    <w:rsid w:val="00716E7B"/>
    <w:rsid w:val="00722581"/>
    <w:rsid w:val="007F2DAC"/>
    <w:rsid w:val="00803564"/>
    <w:rsid w:val="00814965"/>
    <w:rsid w:val="00817D42"/>
    <w:rsid w:val="00843F74"/>
    <w:rsid w:val="008504E6"/>
    <w:rsid w:val="00860095"/>
    <w:rsid w:val="008A500E"/>
    <w:rsid w:val="008A53F6"/>
    <w:rsid w:val="008A5E17"/>
    <w:rsid w:val="008E2AFA"/>
    <w:rsid w:val="0091142E"/>
    <w:rsid w:val="009155C4"/>
    <w:rsid w:val="00935D2A"/>
    <w:rsid w:val="0095209F"/>
    <w:rsid w:val="00954EB4"/>
    <w:rsid w:val="00973042"/>
    <w:rsid w:val="00976852"/>
    <w:rsid w:val="00993A5F"/>
    <w:rsid w:val="009A2868"/>
    <w:rsid w:val="009C59FB"/>
    <w:rsid w:val="009D41D7"/>
    <w:rsid w:val="009D7C1E"/>
    <w:rsid w:val="00A13860"/>
    <w:rsid w:val="00A15578"/>
    <w:rsid w:val="00A1645C"/>
    <w:rsid w:val="00A219C5"/>
    <w:rsid w:val="00A47683"/>
    <w:rsid w:val="00A52AAE"/>
    <w:rsid w:val="00A54487"/>
    <w:rsid w:val="00A730EC"/>
    <w:rsid w:val="00A759A6"/>
    <w:rsid w:val="00AA40C0"/>
    <w:rsid w:val="00AB2D08"/>
    <w:rsid w:val="00AB4864"/>
    <w:rsid w:val="00AD075E"/>
    <w:rsid w:val="00AE3FED"/>
    <w:rsid w:val="00B03233"/>
    <w:rsid w:val="00B35DDD"/>
    <w:rsid w:val="00B85EF7"/>
    <w:rsid w:val="00B9248E"/>
    <w:rsid w:val="00BA7E53"/>
    <w:rsid w:val="00BE039F"/>
    <w:rsid w:val="00C055FA"/>
    <w:rsid w:val="00C35B6A"/>
    <w:rsid w:val="00C56480"/>
    <w:rsid w:val="00C56B5D"/>
    <w:rsid w:val="00C729F7"/>
    <w:rsid w:val="00C97560"/>
    <w:rsid w:val="00CF35DA"/>
    <w:rsid w:val="00CF54FD"/>
    <w:rsid w:val="00D444A5"/>
    <w:rsid w:val="00D61729"/>
    <w:rsid w:val="00D73682"/>
    <w:rsid w:val="00D820E0"/>
    <w:rsid w:val="00E03876"/>
    <w:rsid w:val="00E10853"/>
    <w:rsid w:val="00E34E8D"/>
    <w:rsid w:val="00E5101F"/>
    <w:rsid w:val="00E578B0"/>
    <w:rsid w:val="00E6298D"/>
    <w:rsid w:val="00E67053"/>
    <w:rsid w:val="00ED463E"/>
    <w:rsid w:val="00EE1301"/>
    <w:rsid w:val="00EE7C84"/>
    <w:rsid w:val="00EF3D42"/>
    <w:rsid w:val="00F10D20"/>
    <w:rsid w:val="00F16A9B"/>
    <w:rsid w:val="00F52A48"/>
    <w:rsid w:val="00F82232"/>
    <w:rsid w:val="00FC5957"/>
    <w:rsid w:val="00FD2362"/>
    <w:rsid w:val="0215F428"/>
    <w:rsid w:val="04376713"/>
    <w:rsid w:val="04F20ACD"/>
    <w:rsid w:val="12DDBA71"/>
    <w:rsid w:val="135EC43F"/>
    <w:rsid w:val="15E42744"/>
    <w:rsid w:val="15EC6690"/>
    <w:rsid w:val="1A2DC1B8"/>
    <w:rsid w:val="1E2B2BC3"/>
    <w:rsid w:val="1FC72C0E"/>
    <w:rsid w:val="20D70325"/>
    <w:rsid w:val="251B45CC"/>
    <w:rsid w:val="2B9D2534"/>
    <w:rsid w:val="32C431FC"/>
    <w:rsid w:val="32FF123F"/>
    <w:rsid w:val="33FDCDA4"/>
    <w:rsid w:val="3488B583"/>
    <w:rsid w:val="377EDD1F"/>
    <w:rsid w:val="38E2C6BD"/>
    <w:rsid w:val="390EE1BC"/>
    <w:rsid w:val="43C2A972"/>
    <w:rsid w:val="472D29EC"/>
    <w:rsid w:val="4893B2F0"/>
    <w:rsid w:val="4A57D6BE"/>
    <w:rsid w:val="4A7FD548"/>
    <w:rsid w:val="4CB87AFD"/>
    <w:rsid w:val="5658B1DD"/>
    <w:rsid w:val="56ED3B9B"/>
    <w:rsid w:val="57A70941"/>
    <w:rsid w:val="5919059E"/>
    <w:rsid w:val="5C2FA651"/>
    <w:rsid w:val="5D1698FE"/>
    <w:rsid w:val="5D28BD6A"/>
    <w:rsid w:val="5DC6C67B"/>
    <w:rsid w:val="5DE6C183"/>
    <w:rsid w:val="61B57CC0"/>
    <w:rsid w:val="65133104"/>
    <w:rsid w:val="66F85D03"/>
    <w:rsid w:val="6735281E"/>
    <w:rsid w:val="68E1026B"/>
    <w:rsid w:val="6F7197ED"/>
    <w:rsid w:val="72734F31"/>
    <w:rsid w:val="738E2862"/>
    <w:rsid w:val="7435EF82"/>
    <w:rsid w:val="75BF29D2"/>
    <w:rsid w:val="7967759A"/>
    <w:rsid w:val="7ED78A7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6554"/>
  <w15:chartTrackingRefBased/>
  <w15:docId w15:val="{4A19CB70-1EA8-8D44-A53C-645AC339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793"/>
    <w:pPr>
      <w:spacing w:after="200" w:line="276" w:lineRule="auto"/>
    </w:pPr>
    <w:rPr>
      <w:rFonts w:ascii="Calibri" w:eastAsia="Calibri" w:hAnsi="Calibr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6A9B"/>
    <w:pPr>
      <w:tabs>
        <w:tab w:val="center" w:pos="4536"/>
        <w:tab w:val="right" w:pos="9072"/>
      </w:tabs>
      <w:spacing w:after="0" w:line="240" w:lineRule="auto"/>
    </w:pPr>
    <w:rPr>
      <w:rFonts w:asciiTheme="minorHAnsi" w:eastAsiaTheme="minorHAnsi" w:hAnsiTheme="minorHAnsi" w:cstheme="minorBidi"/>
      <w:sz w:val="24"/>
      <w:szCs w:val="24"/>
    </w:rPr>
  </w:style>
  <w:style w:type="character" w:customStyle="1" w:styleId="En-tteCar">
    <w:name w:val="En-tête Car"/>
    <w:basedOn w:val="Policepardfaut"/>
    <w:link w:val="En-tte"/>
    <w:uiPriority w:val="99"/>
    <w:rsid w:val="00F16A9B"/>
  </w:style>
  <w:style w:type="paragraph" w:styleId="Pieddepage">
    <w:name w:val="footer"/>
    <w:basedOn w:val="Normal"/>
    <w:link w:val="PieddepageCar"/>
    <w:uiPriority w:val="99"/>
    <w:unhideWhenUsed/>
    <w:rsid w:val="00F16A9B"/>
    <w:pPr>
      <w:tabs>
        <w:tab w:val="center" w:pos="4536"/>
        <w:tab w:val="right" w:pos="9072"/>
      </w:tabs>
      <w:spacing w:after="0" w:line="240" w:lineRule="auto"/>
    </w:pPr>
    <w:rPr>
      <w:rFonts w:asciiTheme="minorHAnsi" w:eastAsiaTheme="minorHAnsi" w:hAnsiTheme="minorHAnsi" w:cstheme="minorBidi"/>
      <w:sz w:val="24"/>
      <w:szCs w:val="24"/>
    </w:rPr>
  </w:style>
  <w:style w:type="character" w:customStyle="1" w:styleId="PieddepageCar">
    <w:name w:val="Pied de page Car"/>
    <w:basedOn w:val="Policepardfaut"/>
    <w:link w:val="Pieddepage"/>
    <w:uiPriority w:val="99"/>
    <w:rsid w:val="00F16A9B"/>
  </w:style>
  <w:style w:type="paragraph" w:customStyle="1" w:styleId="Default">
    <w:name w:val="Default"/>
    <w:rsid w:val="00145793"/>
    <w:pPr>
      <w:autoSpaceDE w:val="0"/>
      <w:autoSpaceDN w:val="0"/>
      <w:adjustRightInd w:val="0"/>
    </w:pPr>
    <w:rPr>
      <w:rFonts w:ascii="Arial" w:hAnsi="Arial" w:cs="Arial"/>
      <w:color w:val="000000"/>
    </w:rPr>
  </w:style>
  <w:style w:type="paragraph" w:customStyle="1" w:styleId="Paragraphestandard">
    <w:name w:val="[Paragraphe standard]"/>
    <w:basedOn w:val="Normal"/>
    <w:uiPriority w:val="99"/>
    <w:rsid w:val="00D444A5"/>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 w:type="paragraph" w:styleId="Sous-titre">
    <w:name w:val="Subtitle"/>
    <w:basedOn w:val="Normal"/>
    <w:next w:val="Normal"/>
    <w:link w:val="Sous-titreCar"/>
    <w:uiPriority w:val="11"/>
    <w:qFormat/>
    <w:rsid w:val="0067397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673974"/>
    <w:rPr>
      <w:rFonts w:eastAsiaTheme="minorEastAsia"/>
      <w:color w:val="5A5A5A" w:themeColor="text1" w:themeTint="A5"/>
      <w:spacing w:val="15"/>
      <w:sz w:val="22"/>
      <w:szCs w:val="22"/>
    </w:rPr>
  </w:style>
  <w:style w:type="paragraph" w:customStyle="1" w:styleId="paragraph">
    <w:name w:val="paragraph"/>
    <w:basedOn w:val="Normal"/>
    <w:rsid w:val="00F10D20"/>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rmaltextrun">
    <w:name w:val="normaltextrun"/>
    <w:basedOn w:val="Policepardfaut"/>
    <w:rsid w:val="00F10D20"/>
  </w:style>
  <w:style w:type="character" w:styleId="lev">
    <w:name w:val="Strong"/>
    <w:basedOn w:val="Policepardfaut"/>
    <w:uiPriority w:val="22"/>
    <w:qFormat/>
    <w:rsid w:val="00F10D20"/>
    <w:rPr>
      <w:b/>
      <w:bCs/>
    </w:rPr>
  </w:style>
  <w:style w:type="character" w:customStyle="1" w:styleId="fontstyle01">
    <w:name w:val="fontstyle01"/>
    <w:basedOn w:val="Policepardfaut"/>
    <w:rsid w:val="00F10D20"/>
    <w:rPr>
      <w:rFonts w:ascii="Dosis-Medium" w:hAnsi="Dosis-Medium" w:hint="default"/>
      <w:b w:val="0"/>
      <w:bCs w:val="0"/>
      <w:i w:val="0"/>
      <w:iCs w:val="0"/>
      <w:color w:val="242021"/>
      <w:sz w:val="24"/>
      <w:szCs w:val="24"/>
    </w:rPr>
  </w:style>
  <w:style w:type="table" w:styleId="Grilledutableau">
    <w:name w:val="Table Grid"/>
    <w:basedOn w:val="TableauNormal"/>
    <w:uiPriority w:val="39"/>
    <w:rsid w:val="00F10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0D20"/>
    <w:pPr>
      <w:ind w:left="720"/>
      <w:contextualSpacing/>
    </w:pPr>
  </w:style>
  <w:style w:type="character" w:styleId="Lienhypertexte">
    <w:name w:val="Hyperlink"/>
    <w:basedOn w:val="Policepardfaut"/>
    <w:uiPriority w:val="99"/>
    <w:unhideWhenUsed/>
    <w:rsid w:val="00F52A48"/>
    <w:rPr>
      <w:color w:val="0563C1" w:themeColor="hyperlink"/>
      <w:u w:val="single"/>
    </w:rPr>
  </w:style>
  <w:style w:type="paragraph" w:styleId="Sansinterligne">
    <w:name w:val="No Spacing"/>
    <w:uiPriority w:val="1"/>
    <w:qFormat/>
    <w:rsid w:val="00F52A48"/>
    <w:rPr>
      <w:rFonts w:ascii="Times New Roman" w:eastAsia="Times New Roman" w:hAnsi="Times New Roman" w:cs="Times New Roman"/>
      <w:lang w:eastAsia="fr-FR"/>
    </w:rPr>
  </w:style>
  <w:style w:type="character" w:styleId="Accentuation">
    <w:name w:val="Emphasis"/>
    <w:basedOn w:val="Policepardfaut"/>
    <w:uiPriority w:val="20"/>
    <w:qFormat/>
    <w:rsid w:val="00EF3D42"/>
    <w:rPr>
      <w:i/>
      <w:iCs/>
    </w:rPr>
  </w:style>
  <w:style w:type="character" w:styleId="Mentionnonrsolue">
    <w:name w:val="Unresolved Mention"/>
    <w:basedOn w:val="Policepardfaut"/>
    <w:uiPriority w:val="99"/>
    <w:semiHidden/>
    <w:unhideWhenUsed/>
    <w:rsid w:val="001E71FC"/>
    <w:rPr>
      <w:color w:val="605E5C"/>
      <w:shd w:val="clear" w:color="auto" w:fill="E1DFDD"/>
    </w:rPr>
  </w:style>
  <w:style w:type="character" w:styleId="Marquedecommentaire">
    <w:name w:val="annotation reference"/>
    <w:basedOn w:val="Policepardfaut"/>
    <w:uiPriority w:val="99"/>
    <w:semiHidden/>
    <w:unhideWhenUsed/>
    <w:rsid w:val="00A52AAE"/>
    <w:rPr>
      <w:sz w:val="16"/>
      <w:szCs w:val="16"/>
    </w:rPr>
  </w:style>
  <w:style w:type="paragraph" w:styleId="Commentaire">
    <w:name w:val="annotation text"/>
    <w:basedOn w:val="Normal"/>
    <w:link w:val="CommentaireCar"/>
    <w:uiPriority w:val="99"/>
    <w:unhideWhenUsed/>
    <w:rsid w:val="00A52AAE"/>
    <w:pPr>
      <w:spacing w:line="240" w:lineRule="auto"/>
    </w:pPr>
    <w:rPr>
      <w:sz w:val="20"/>
      <w:szCs w:val="20"/>
    </w:rPr>
  </w:style>
  <w:style w:type="character" w:customStyle="1" w:styleId="CommentaireCar">
    <w:name w:val="Commentaire Car"/>
    <w:basedOn w:val="Policepardfaut"/>
    <w:link w:val="Commentaire"/>
    <w:uiPriority w:val="99"/>
    <w:rsid w:val="00A52AA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52AAE"/>
    <w:rPr>
      <w:b/>
      <w:bCs/>
    </w:rPr>
  </w:style>
  <w:style w:type="character" w:customStyle="1" w:styleId="ObjetducommentaireCar">
    <w:name w:val="Objet du commentaire Car"/>
    <w:basedOn w:val="CommentaireCar"/>
    <w:link w:val="Objetducommentaire"/>
    <w:uiPriority w:val="99"/>
    <w:semiHidden/>
    <w:rsid w:val="00A52AAE"/>
    <w:rPr>
      <w:rFonts w:ascii="Calibri" w:eastAsia="Calibri" w:hAnsi="Calibri" w:cs="Times New Roman"/>
      <w:b/>
      <w:bCs/>
      <w:sz w:val="20"/>
      <w:szCs w:val="20"/>
    </w:rPr>
  </w:style>
  <w:style w:type="paragraph" w:styleId="Rvision">
    <w:name w:val="Revision"/>
    <w:hidden/>
    <w:uiPriority w:val="99"/>
    <w:semiHidden/>
    <w:rsid w:val="00A47683"/>
    <w:rPr>
      <w:rFonts w:ascii="Calibri" w:eastAsia="Calibri" w:hAnsi="Calibri" w:cs="Times New Roman"/>
      <w:sz w:val="22"/>
      <w:szCs w:val="22"/>
    </w:rPr>
  </w:style>
  <w:style w:type="paragraph" w:styleId="NormalWeb">
    <w:name w:val="Normal (Web)"/>
    <w:basedOn w:val="Normal"/>
    <w:uiPriority w:val="99"/>
    <w:semiHidden/>
    <w:unhideWhenUsed/>
    <w:rsid w:val="00ED463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87060">
      <w:bodyDiv w:val="1"/>
      <w:marLeft w:val="0"/>
      <w:marRight w:val="0"/>
      <w:marTop w:val="0"/>
      <w:marBottom w:val="0"/>
      <w:divBdr>
        <w:top w:val="none" w:sz="0" w:space="0" w:color="auto"/>
        <w:left w:val="none" w:sz="0" w:space="0" w:color="auto"/>
        <w:bottom w:val="none" w:sz="0" w:space="0" w:color="auto"/>
        <w:right w:val="none" w:sz="0" w:space="0" w:color="auto"/>
      </w:divBdr>
    </w:div>
    <w:div w:id="422919085">
      <w:bodyDiv w:val="1"/>
      <w:marLeft w:val="0"/>
      <w:marRight w:val="0"/>
      <w:marTop w:val="0"/>
      <w:marBottom w:val="0"/>
      <w:divBdr>
        <w:top w:val="none" w:sz="0" w:space="0" w:color="auto"/>
        <w:left w:val="none" w:sz="0" w:space="0" w:color="auto"/>
        <w:bottom w:val="none" w:sz="0" w:space="0" w:color="auto"/>
        <w:right w:val="none" w:sz="0" w:space="0" w:color="auto"/>
      </w:divBdr>
    </w:div>
    <w:div w:id="538474131">
      <w:bodyDiv w:val="1"/>
      <w:marLeft w:val="0"/>
      <w:marRight w:val="0"/>
      <w:marTop w:val="0"/>
      <w:marBottom w:val="0"/>
      <w:divBdr>
        <w:top w:val="none" w:sz="0" w:space="0" w:color="auto"/>
        <w:left w:val="none" w:sz="0" w:space="0" w:color="auto"/>
        <w:bottom w:val="none" w:sz="0" w:space="0" w:color="auto"/>
        <w:right w:val="none" w:sz="0" w:space="0" w:color="auto"/>
      </w:divBdr>
    </w:div>
    <w:div w:id="656761613">
      <w:bodyDiv w:val="1"/>
      <w:marLeft w:val="0"/>
      <w:marRight w:val="0"/>
      <w:marTop w:val="0"/>
      <w:marBottom w:val="0"/>
      <w:divBdr>
        <w:top w:val="none" w:sz="0" w:space="0" w:color="auto"/>
        <w:left w:val="none" w:sz="0" w:space="0" w:color="auto"/>
        <w:bottom w:val="none" w:sz="0" w:space="0" w:color="auto"/>
        <w:right w:val="none" w:sz="0" w:space="0" w:color="auto"/>
      </w:divBdr>
    </w:div>
    <w:div w:id="873419638">
      <w:bodyDiv w:val="1"/>
      <w:marLeft w:val="0"/>
      <w:marRight w:val="0"/>
      <w:marTop w:val="0"/>
      <w:marBottom w:val="0"/>
      <w:divBdr>
        <w:top w:val="none" w:sz="0" w:space="0" w:color="auto"/>
        <w:left w:val="none" w:sz="0" w:space="0" w:color="auto"/>
        <w:bottom w:val="none" w:sz="0" w:space="0" w:color="auto"/>
        <w:right w:val="none" w:sz="0" w:space="0" w:color="auto"/>
      </w:divBdr>
    </w:div>
    <w:div w:id="889223141">
      <w:bodyDiv w:val="1"/>
      <w:marLeft w:val="0"/>
      <w:marRight w:val="0"/>
      <w:marTop w:val="0"/>
      <w:marBottom w:val="0"/>
      <w:divBdr>
        <w:top w:val="none" w:sz="0" w:space="0" w:color="auto"/>
        <w:left w:val="none" w:sz="0" w:space="0" w:color="auto"/>
        <w:bottom w:val="none" w:sz="0" w:space="0" w:color="auto"/>
        <w:right w:val="none" w:sz="0" w:space="0" w:color="auto"/>
      </w:divBdr>
    </w:div>
    <w:div w:id="1262836458">
      <w:bodyDiv w:val="1"/>
      <w:marLeft w:val="0"/>
      <w:marRight w:val="0"/>
      <w:marTop w:val="0"/>
      <w:marBottom w:val="0"/>
      <w:divBdr>
        <w:top w:val="none" w:sz="0" w:space="0" w:color="auto"/>
        <w:left w:val="none" w:sz="0" w:space="0" w:color="auto"/>
        <w:bottom w:val="none" w:sz="0" w:space="0" w:color="auto"/>
        <w:right w:val="none" w:sz="0" w:space="0" w:color="auto"/>
      </w:divBdr>
    </w:div>
    <w:div w:id="1474251445">
      <w:bodyDiv w:val="1"/>
      <w:marLeft w:val="0"/>
      <w:marRight w:val="0"/>
      <w:marTop w:val="0"/>
      <w:marBottom w:val="0"/>
      <w:divBdr>
        <w:top w:val="none" w:sz="0" w:space="0" w:color="auto"/>
        <w:left w:val="none" w:sz="0" w:space="0" w:color="auto"/>
        <w:bottom w:val="none" w:sz="0" w:space="0" w:color="auto"/>
        <w:right w:val="none" w:sz="0" w:space="0" w:color="auto"/>
      </w:divBdr>
    </w:div>
    <w:div w:id="1532382705">
      <w:bodyDiv w:val="1"/>
      <w:marLeft w:val="0"/>
      <w:marRight w:val="0"/>
      <w:marTop w:val="0"/>
      <w:marBottom w:val="0"/>
      <w:divBdr>
        <w:top w:val="none" w:sz="0" w:space="0" w:color="auto"/>
        <w:left w:val="none" w:sz="0" w:space="0" w:color="auto"/>
        <w:bottom w:val="none" w:sz="0" w:space="0" w:color="auto"/>
        <w:right w:val="none" w:sz="0" w:space="0" w:color="auto"/>
      </w:divBdr>
    </w:div>
    <w:div w:id="1628006048">
      <w:bodyDiv w:val="1"/>
      <w:marLeft w:val="0"/>
      <w:marRight w:val="0"/>
      <w:marTop w:val="0"/>
      <w:marBottom w:val="0"/>
      <w:divBdr>
        <w:top w:val="none" w:sz="0" w:space="0" w:color="auto"/>
        <w:left w:val="none" w:sz="0" w:space="0" w:color="auto"/>
        <w:bottom w:val="none" w:sz="0" w:space="0" w:color="auto"/>
        <w:right w:val="none" w:sz="0" w:space="0" w:color="auto"/>
      </w:divBdr>
    </w:div>
    <w:div w:id="1708214113">
      <w:bodyDiv w:val="1"/>
      <w:marLeft w:val="0"/>
      <w:marRight w:val="0"/>
      <w:marTop w:val="0"/>
      <w:marBottom w:val="0"/>
      <w:divBdr>
        <w:top w:val="none" w:sz="0" w:space="0" w:color="auto"/>
        <w:left w:val="none" w:sz="0" w:space="0" w:color="auto"/>
        <w:bottom w:val="none" w:sz="0" w:space="0" w:color="auto"/>
        <w:right w:val="none" w:sz="0" w:space="0" w:color="auto"/>
      </w:divBdr>
    </w:div>
    <w:div w:id="1742408737">
      <w:bodyDiv w:val="1"/>
      <w:marLeft w:val="0"/>
      <w:marRight w:val="0"/>
      <w:marTop w:val="0"/>
      <w:marBottom w:val="0"/>
      <w:divBdr>
        <w:top w:val="none" w:sz="0" w:space="0" w:color="auto"/>
        <w:left w:val="none" w:sz="0" w:space="0" w:color="auto"/>
        <w:bottom w:val="none" w:sz="0" w:space="0" w:color="auto"/>
        <w:right w:val="none" w:sz="0" w:space="0" w:color="auto"/>
      </w:divBdr>
    </w:div>
    <w:div w:id="1929195679">
      <w:bodyDiv w:val="1"/>
      <w:marLeft w:val="0"/>
      <w:marRight w:val="0"/>
      <w:marTop w:val="0"/>
      <w:marBottom w:val="0"/>
      <w:divBdr>
        <w:top w:val="none" w:sz="0" w:space="0" w:color="auto"/>
        <w:left w:val="none" w:sz="0" w:space="0" w:color="auto"/>
        <w:bottom w:val="none" w:sz="0" w:space="0" w:color="auto"/>
        <w:right w:val="none" w:sz="0" w:space="0" w:color="auto"/>
      </w:divBdr>
    </w:div>
    <w:div w:id="203364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uverny@image7.f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youtube.com/playlist?list=PLZOO21aL4Lebhdwc9-KSbk0MwSHa0h8VC" TargetMode="External"/><Relationship Id="rId17" Type="http://schemas.openxmlformats.org/officeDocument/2006/relationships/hyperlink" Target="https://smex12-5-en-ctp.trendmicro.com:443/wis/clicktime/v1/query?url=http%3a%2f%2fwww.fiphfp.fr&amp;umid=cc719fda-d40e-4e38-a097-41114038c571&amp;auth=1133fa134baa180c72c7f594438c041aa7ac5fd8-be504d26b5bb2940298e2bc18c058124ee8e1396" TargetMode="External"/><Relationship Id="rId2" Type="http://schemas.openxmlformats.org/officeDocument/2006/relationships/customXml" Target="../customXml/item2.xml"/><Relationship Id="rId16" Type="http://schemas.openxmlformats.org/officeDocument/2006/relationships/hyperlink" Target="mailto:aflahault@image7.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auverny@image7.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lahault@image7.fr"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bcfb2-34f5-448e-9ae6-d9151588027b">
      <Terms xmlns="http://schemas.microsoft.com/office/infopath/2007/PartnerControls"/>
    </lcf76f155ced4ddcb4097134ff3c332f>
    <TaxCatchAll xmlns="8b2c3500-f9e0-4512-b41f-c95dccb291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B842892083CC4D8B9291DB10881C06" ma:contentTypeVersion="16" ma:contentTypeDescription="Crée un document." ma:contentTypeScope="" ma:versionID="6b0cb6185208e691833f8209572a6b0c">
  <xsd:schema xmlns:xsd="http://www.w3.org/2001/XMLSchema" xmlns:xs="http://www.w3.org/2001/XMLSchema" xmlns:p="http://schemas.microsoft.com/office/2006/metadata/properties" xmlns:ns2="09abcfb2-34f5-448e-9ae6-d9151588027b" xmlns:ns3="8b2c3500-f9e0-4512-b41f-c95dccb2910f" targetNamespace="http://schemas.microsoft.com/office/2006/metadata/properties" ma:root="true" ma:fieldsID="49dc21211ce5bc3eb21fb62d4da9fc5f" ns2:_="" ns3:_="">
    <xsd:import namespace="09abcfb2-34f5-448e-9ae6-d9151588027b"/>
    <xsd:import namespace="8b2c3500-f9e0-4512-b41f-c95dccb291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cfb2-34f5-448e-9ae6-d91515880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2674cbff-a8b8-4cf8-a345-dc8e5df8c5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c3500-f9e0-4512-b41f-c95dccb2910f" elementFormDefault="qualified">
    <xsd:import namespace="http://schemas.microsoft.com/office/2006/documentManagement/types"/>
    <xsd:import namespace="http://schemas.microsoft.com/office/infopath/2007/PartnerControls"/>
    <xsd:element name="SharedWithDetails" ma:index="17" nillable="true" ma:displayName="Partagé avec détails" ma:internalName="SharedWithDetails" ma:readOnly="true">
      <xsd:simpleType>
        <xsd:restriction base="dms:Note">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06406192-8411-402b-b7bf-318cc6201934}" ma:internalName="TaxCatchAll" ma:showField="CatchAllData" ma:web="8b2c3500-f9e0-4512-b41f-c95dccb29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0D206-03D1-46BB-BA3F-B608C9098A86}">
  <ds:schemaRefs>
    <ds:schemaRef ds:uri="http://schemas.openxmlformats.org/officeDocument/2006/bibliography"/>
  </ds:schemaRefs>
</ds:datastoreItem>
</file>

<file path=customXml/itemProps2.xml><?xml version="1.0" encoding="utf-8"?>
<ds:datastoreItem xmlns:ds="http://schemas.openxmlformats.org/officeDocument/2006/customXml" ds:itemID="{D3B625EA-66F3-4098-8E25-00E20BA5D258}">
  <ds:schemaRefs>
    <ds:schemaRef ds:uri="http://schemas.microsoft.com/office/2006/metadata/properties"/>
    <ds:schemaRef ds:uri="http://schemas.microsoft.com/office/infopath/2007/PartnerControls"/>
    <ds:schemaRef ds:uri="09abcfb2-34f5-448e-9ae6-d9151588027b"/>
    <ds:schemaRef ds:uri="8b2c3500-f9e0-4512-b41f-c95dccb2910f"/>
  </ds:schemaRefs>
</ds:datastoreItem>
</file>

<file path=customXml/itemProps3.xml><?xml version="1.0" encoding="utf-8"?>
<ds:datastoreItem xmlns:ds="http://schemas.openxmlformats.org/officeDocument/2006/customXml" ds:itemID="{0443D610-5253-4484-8A79-98351339F60B}">
  <ds:schemaRefs>
    <ds:schemaRef ds:uri="http://schemas.microsoft.com/sharepoint/v3/contenttype/forms"/>
  </ds:schemaRefs>
</ds:datastoreItem>
</file>

<file path=customXml/itemProps4.xml><?xml version="1.0" encoding="utf-8"?>
<ds:datastoreItem xmlns:ds="http://schemas.openxmlformats.org/officeDocument/2006/customXml" ds:itemID="{A404DD93-D803-46F4-A353-40F811141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bcfb2-34f5-448e-9ae6-d9151588027b"/>
    <ds:schemaRef ds:uri="8b2c3500-f9e0-4512-b41f-c95dccb29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LARIOS-SANTA Julie</dc:creator>
  <cp:keywords/>
  <dc:description/>
  <cp:lastModifiedBy>FRENE, Nicole</cp:lastModifiedBy>
  <cp:revision>4</cp:revision>
  <cp:lastPrinted>2021-02-08T11:14:00Z</cp:lastPrinted>
  <dcterms:created xsi:type="dcterms:W3CDTF">2024-10-23T19:28:00Z</dcterms:created>
  <dcterms:modified xsi:type="dcterms:W3CDTF">2024-10-29T08:18:00Z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0x010100A3F2CF875463AE449A9FC76BE694D488</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Interne</vt:lpwstr>
  </property>
  <property fmtid="{D5CDD505-2E9C-101B-9397-08002B2CF9AE}" pid="6" name="MSIP_Label_94e1e3e5-28aa-42d2-a9d5-f117a2286530_Enabled">
    <vt:lpwstr>true</vt:lpwstr>
  </property>
  <property fmtid="{D5CDD505-2E9C-101B-9397-08002B2CF9AE}" pid="7" name="MSIP_Label_94e1e3e5-28aa-42d2-a9d5-f117a2286530_SetDate">
    <vt:lpwstr>2024-09-18T09:19:32Z</vt:lpwstr>
  </property>
  <property fmtid="{D5CDD505-2E9C-101B-9397-08002B2CF9AE}" pid="8" name="MSIP_Label_94e1e3e5-28aa-42d2-a9d5-f117a2286530_Method">
    <vt:lpwstr>Standard</vt:lpwstr>
  </property>
  <property fmtid="{D5CDD505-2E9C-101B-9397-08002B2CF9AE}" pid="9" name="MSIP_Label_94e1e3e5-28aa-42d2-a9d5-f117a2286530_Name">
    <vt:lpwstr>C2-Interne avec marquage</vt:lpwstr>
  </property>
  <property fmtid="{D5CDD505-2E9C-101B-9397-08002B2CF9AE}" pid="10" name="MSIP_Label_94e1e3e5-28aa-42d2-a9d5-f117a2286530_SiteId">
    <vt:lpwstr>6eab6365-8194-49c6-a4d0-e2d1a0fbeb74</vt:lpwstr>
  </property>
  <property fmtid="{D5CDD505-2E9C-101B-9397-08002B2CF9AE}" pid="11" name="MSIP_Label_94e1e3e5-28aa-42d2-a9d5-f117a2286530_ActionId">
    <vt:lpwstr>63ee9bee-69df-4782-aeb3-530122109795</vt:lpwstr>
  </property>
  <property fmtid="{D5CDD505-2E9C-101B-9397-08002B2CF9AE}" pid="12" name="MSIP_Label_94e1e3e5-28aa-42d2-a9d5-f117a2286530_ContentBits">
    <vt:lpwstr>2</vt:lpwstr>
  </property>
  <property fmtid="{D5CDD505-2E9C-101B-9397-08002B2CF9AE}" pid="13" name="MediaServiceImageTags">
    <vt:lpwstr/>
  </property>
</Properties>
</file>