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253F" w14:textId="41346D0D" w:rsidR="00F10D20" w:rsidRDefault="00F52A48" w:rsidP="5658B1DD">
      <w:pPr>
        <w:pStyle w:val="paragraph"/>
        <w:spacing w:before="0" w:beforeAutospacing="0" w:after="0" w:afterAutospacing="0"/>
        <w:jc w:val="right"/>
        <w:textAlignment w:val="baseline"/>
        <w:rPr>
          <w:rStyle w:val="fontstyle01"/>
          <w:rFonts w:ascii="Century Gothic" w:hAnsi="Century Gothic"/>
          <w:u w:val="single"/>
        </w:rPr>
      </w:pPr>
      <w:r>
        <w:rPr>
          <w:rFonts w:ascii="Century Gothic" w:eastAsiaTheme="minorHAnsi" w:hAnsi="Century Gothic" w:cs="Arial"/>
          <w:b/>
          <w:noProof/>
          <w:color w:val="000000"/>
          <w:sz w:val="20"/>
          <w:szCs w:val="20"/>
        </w:rPr>
        <w:drawing>
          <wp:anchor distT="0" distB="0" distL="114300" distR="114300" simplePos="0" relativeHeight="251658240" behindDoc="0" locked="0" layoutInCell="1" allowOverlap="1" wp14:anchorId="758290F5" wp14:editId="15FFE49A">
            <wp:simplePos x="0" y="0"/>
            <wp:positionH relativeFrom="margin">
              <wp:align>right</wp:align>
            </wp:positionH>
            <wp:positionV relativeFrom="paragraph">
              <wp:posOffset>-1583007</wp:posOffset>
            </wp:positionV>
            <wp:extent cx="882754" cy="945136"/>
            <wp:effectExtent l="0" t="0" r="0" b="7620"/>
            <wp:wrapNone/>
            <wp:docPr id="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754" cy="945136"/>
                    </a:xfrm>
                    <a:prstGeom prst="rect">
                      <a:avLst/>
                    </a:prstGeom>
                  </pic:spPr>
                </pic:pic>
              </a:graphicData>
            </a:graphic>
            <wp14:sizeRelH relativeFrom="page">
              <wp14:pctWidth>0</wp14:pctWidth>
            </wp14:sizeRelH>
            <wp14:sizeRelV relativeFrom="page">
              <wp14:pctHeight>0</wp14:pctHeight>
            </wp14:sizeRelV>
          </wp:anchor>
        </w:drawing>
      </w:r>
      <w:r w:rsidR="72734F31" w:rsidRPr="5658B1DD">
        <w:rPr>
          <w:rFonts w:ascii="Century Gothic" w:eastAsiaTheme="minorEastAsia" w:hAnsi="Century Gothic" w:cs="Arial"/>
          <w:b/>
          <w:bCs/>
          <w:color w:val="000000"/>
          <w:sz w:val="20"/>
          <w:szCs w:val="20"/>
        </w:rPr>
        <w:t>Mardi 24</w:t>
      </w:r>
      <w:r w:rsidR="00F10D20" w:rsidRPr="5658B1DD">
        <w:rPr>
          <w:rFonts w:ascii="Century Gothic" w:eastAsiaTheme="minorEastAsia" w:hAnsi="Century Gothic" w:cs="Arial"/>
          <w:b/>
          <w:bCs/>
          <w:color w:val="000000"/>
          <w:sz w:val="20"/>
          <w:szCs w:val="20"/>
        </w:rPr>
        <w:t xml:space="preserve"> septembre 2024</w:t>
      </w:r>
    </w:p>
    <w:p w14:paraId="3E05CC36" w14:textId="77777777" w:rsidR="00F10D20" w:rsidRDefault="00F10D20" w:rsidP="00F10D20">
      <w:pPr>
        <w:pStyle w:val="paragraph"/>
        <w:spacing w:before="0" w:beforeAutospacing="0" w:after="0" w:afterAutospacing="0"/>
        <w:jc w:val="both"/>
        <w:textAlignment w:val="baseline"/>
        <w:rPr>
          <w:rStyle w:val="fontstyle01"/>
          <w:rFonts w:ascii="Century Gothic" w:hAnsi="Century Gothic"/>
          <w:u w:val="single"/>
        </w:rPr>
      </w:pPr>
    </w:p>
    <w:p w14:paraId="7F7803DD" w14:textId="77777777" w:rsidR="00F10D20" w:rsidRDefault="00F10D20" w:rsidP="00F10D20">
      <w:pPr>
        <w:pStyle w:val="paragraph"/>
        <w:spacing w:before="0" w:beforeAutospacing="0" w:after="0" w:afterAutospacing="0"/>
        <w:jc w:val="both"/>
        <w:textAlignment w:val="baseline"/>
        <w:rPr>
          <w:rStyle w:val="fontstyle01"/>
          <w:rFonts w:ascii="Century Gothic" w:hAnsi="Century Gothic"/>
          <w:u w:val="single"/>
        </w:rPr>
      </w:pPr>
    </w:p>
    <w:p w14:paraId="20F2F7BA" w14:textId="77777777" w:rsidR="00F52A48" w:rsidRDefault="00F52A48" w:rsidP="00F10D20">
      <w:pPr>
        <w:pStyle w:val="paragraph"/>
        <w:spacing w:before="0" w:beforeAutospacing="0" w:after="0" w:afterAutospacing="0"/>
        <w:jc w:val="both"/>
        <w:textAlignment w:val="baseline"/>
        <w:rPr>
          <w:rStyle w:val="fontstyle01"/>
          <w:rFonts w:ascii="Century Gothic" w:hAnsi="Century Gothic"/>
          <w:u w:val="single"/>
        </w:rPr>
      </w:pPr>
    </w:p>
    <w:p w14:paraId="3A3923BB" w14:textId="77777777" w:rsidR="00F10D20" w:rsidRPr="00F10D20" w:rsidRDefault="00F10D20" w:rsidP="00F10D20">
      <w:pPr>
        <w:pStyle w:val="paragraph"/>
        <w:spacing w:before="0" w:beforeAutospacing="0" w:after="0" w:afterAutospacing="0"/>
        <w:jc w:val="both"/>
        <w:textAlignment w:val="baseline"/>
        <w:rPr>
          <w:rStyle w:val="normaltextrun"/>
          <w:rFonts w:ascii="Century Gothic" w:eastAsiaTheme="minorEastAsia" w:hAnsi="Century Gothic"/>
          <w:bCs/>
          <w:color w:val="000000"/>
          <w:u w:val="single"/>
        </w:rPr>
      </w:pPr>
      <w:r w:rsidRPr="00F10D20">
        <w:rPr>
          <w:rStyle w:val="fontstyle01"/>
          <w:rFonts w:ascii="Century Gothic" w:hAnsi="Century Gothic"/>
          <w:sz w:val="22"/>
          <w:szCs w:val="22"/>
          <w:u w:val="single"/>
        </w:rPr>
        <w:t xml:space="preserve">INSERTION DES PERSONNES </w:t>
      </w:r>
      <w:r>
        <w:rPr>
          <w:rStyle w:val="fontstyle01"/>
          <w:rFonts w:ascii="Century Gothic" w:hAnsi="Century Gothic"/>
          <w:sz w:val="22"/>
          <w:szCs w:val="22"/>
          <w:u w:val="single"/>
        </w:rPr>
        <w:t>EN SITUATION DE HANDICAP</w:t>
      </w:r>
    </w:p>
    <w:p w14:paraId="3D1C8CE2" w14:textId="1D73217E" w:rsidR="00F10D20" w:rsidRPr="006A2EF8" w:rsidRDefault="20D70325" w:rsidP="38E2C6BD">
      <w:pPr>
        <w:pStyle w:val="paragraph"/>
        <w:spacing w:before="0" w:beforeAutospacing="0" w:after="0" w:afterAutospacing="0"/>
        <w:jc w:val="both"/>
        <w:textAlignment w:val="baseline"/>
        <w:rPr>
          <w:rFonts w:ascii="Century Gothic" w:hAnsi="Century Gothic"/>
          <w:b/>
          <w:bCs/>
          <w:sz w:val="32"/>
          <w:szCs w:val="32"/>
        </w:rPr>
      </w:pPr>
      <w:r w:rsidRPr="75BF29D2">
        <w:rPr>
          <w:rFonts w:ascii="Century Gothic" w:hAnsi="Century Gothic"/>
          <w:b/>
          <w:bCs/>
          <w:sz w:val="32"/>
          <w:szCs w:val="32"/>
        </w:rPr>
        <w:t>L</w:t>
      </w:r>
      <w:r w:rsidR="006A2EF8" w:rsidRPr="75BF29D2">
        <w:rPr>
          <w:rFonts w:ascii="Century Gothic" w:hAnsi="Century Gothic"/>
          <w:b/>
          <w:bCs/>
          <w:sz w:val="32"/>
          <w:szCs w:val="32"/>
        </w:rPr>
        <w:t xml:space="preserve">a Métropole </w:t>
      </w:r>
      <w:r w:rsidR="00F10D20" w:rsidRPr="75BF29D2">
        <w:rPr>
          <w:rFonts w:ascii="Century Gothic" w:hAnsi="Century Gothic"/>
          <w:b/>
          <w:bCs/>
          <w:sz w:val="32"/>
          <w:szCs w:val="32"/>
        </w:rPr>
        <w:t xml:space="preserve">renforce </w:t>
      </w:r>
      <w:r w:rsidR="12DDBA71" w:rsidRPr="75BF29D2">
        <w:rPr>
          <w:rFonts w:ascii="Century Gothic" w:hAnsi="Century Gothic"/>
          <w:b/>
          <w:bCs/>
          <w:sz w:val="32"/>
          <w:szCs w:val="32"/>
        </w:rPr>
        <w:t>ses actions après avoir quasiment doublé</w:t>
      </w:r>
      <w:r w:rsidR="4A57D6BE" w:rsidRPr="75BF29D2">
        <w:rPr>
          <w:rFonts w:ascii="Century Gothic" w:hAnsi="Century Gothic"/>
          <w:b/>
          <w:bCs/>
          <w:sz w:val="32"/>
          <w:szCs w:val="32"/>
        </w:rPr>
        <w:t xml:space="preserve"> son taux d’emploi de personnes handicapées</w:t>
      </w:r>
    </w:p>
    <w:p w14:paraId="0B558CAD" w14:textId="77777777" w:rsidR="00F10D20" w:rsidRPr="0032762E" w:rsidRDefault="00F10D20" w:rsidP="00F10D20">
      <w:pPr>
        <w:pStyle w:val="paragraph"/>
        <w:spacing w:before="0" w:beforeAutospacing="0" w:after="0" w:afterAutospacing="0"/>
        <w:jc w:val="both"/>
        <w:textAlignment w:val="baseline"/>
        <w:rPr>
          <w:rStyle w:val="fontstyle01"/>
          <w:rFonts w:ascii="Century Gothic" w:hAnsi="Century Gothic"/>
          <w:b/>
          <w:bCs/>
          <w:sz w:val="26"/>
          <w:szCs w:val="26"/>
        </w:rPr>
      </w:pPr>
    </w:p>
    <w:p w14:paraId="6C0282C4" w14:textId="44D50D0F" w:rsidR="00F10D20" w:rsidRPr="00F10D20" w:rsidRDefault="00F10D20" w:rsidP="75BF29D2">
      <w:pPr>
        <w:jc w:val="both"/>
        <w:rPr>
          <w:rFonts w:ascii="Century Gothic" w:hAnsi="Century Gothic"/>
          <w:b/>
          <w:bCs/>
        </w:rPr>
      </w:pPr>
      <w:r w:rsidRPr="00814965">
        <w:rPr>
          <w:rFonts w:ascii="Century Gothic" w:hAnsi="Century Gothic"/>
          <w:b/>
          <w:bCs/>
          <w:color w:val="000000" w:themeColor="text1"/>
        </w:rPr>
        <w:t xml:space="preserve">En </w:t>
      </w:r>
      <w:r w:rsidR="00814965" w:rsidRPr="00814965">
        <w:rPr>
          <w:rFonts w:ascii="Century Gothic" w:hAnsi="Century Gothic"/>
          <w:b/>
          <w:bCs/>
          <w:color w:val="000000" w:themeColor="text1"/>
        </w:rPr>
        <w:t>2020</w:t>
      </w:r>
      <w:r w:rsidRPr="00814965">
        <w:rPr>
          <w:rFonts w:ascii="Century Gothic" w:hAnsi="Century Gothic"/>
          <w:b/>
          <w:bCs/>
          <w:color w:val="000000" w:themeColor="text1"/>
        </w:rPr>
        <w:t xml:space="preserve">, la Métropole signait une première convention avec le </w:t>
      </w:r>
      <w:r w:rsidRPr="75BF29D2">
        <w:rPr>
          <w:rFonts w:ascii="Century Gothic" w:hAnsi="Century Gothic" w:cs="Segoe UI"/>
          <w:b/>
          <w:bCs/>
          <w:color w:val="000000" w:themeColor="text1"/>
          <w:shd w:val="clear" w:color="auto" w:fill="FFFFFF"/>
        </w:rPr>
        <w:t xml:space="preserve">Fonds pour l'insertion des personnes handicapées dans la Fonction publique (FIPHFP) afin de favoriser </w:t>
      </w:r>
      <w:r w:rsidRPr="00814965">
        <w:rPr>
          <w:rFonts w:ascii="Century Gothic" w:hAnsi="Century Gothic"/>
          <w:b/>
          <w:bCs/>
          <w:color w:val="000000" w:themeColor="text1"/>
        </w:rPr>
        <w:t>l’insertion professionnelle des personnes en situation de handicap au sein de ses services. Grâce à ce premier partenariat, elle a pu développer une politique handicap structurée et pérenne</w:t>
      </w:r>
      <w:r w:rsidR="04376713" w:rsidRPr="00814965">
        <w:rPr>
          <w:rFonts w:ascii="Century Gothic" w:hAnsi="Century Gothic"/>
          <w:b/>
          <w:bCs/>
          <w:color w:val="000000" w:themeColor="text1"/>
        </w:rPr>
        <w:t>,</w:t>
      </w:r>
      <w:r w:rsidRPr="00814965">
        <w:rPr>
          <w:rFonts w:ascii="Century Gothic" w:hAnsi="Century Gothic"/>
          <w:b/>
          <w:bCs/>
          <w:color w:val="000000" w:themeColor="text1"/>
        </w:rPr>
        <w:t xml:space="preserve"> qui s’est traduite concrètement </w:t>
      </w:r>
      <w:r>
        <w:rPr>
          <w:rFonts w:ascii="Century Gothic" w:hAnsi="Century Gothic"/>
          <w:b/>
          <w:bCs/>
        </w:rPr>
        <w:t>par</w:t>
      </w:r>
      <w:r w:rsidRPr="00EF309D">
        <w:rPr>
          <w:rFonts w:ascii="Century Gothic" w:hAnsi="Century Gothic"/>
          <w:b/>
          <w:bCs/>
        </w:rPr>
        <w:t xml:space="preserve"> un taux d’emploi passé de 5,02 % en 2019 à 9,34 % en 2024</w:t>
      </w:r>
      <w:r w:rsidR="4CB87AFD" w:rsidRPr="00EF309D">
        <w:rPr>
          <w:rFonts w:ascii="Century Gothic" w:hAnsi="Century Gothic"/>
          <w:b/>
          <w:bCs/>
        </w:rPr>
        <w:t>.</w:t>
      </w:r>
      <w:r w:rsidRPr="75BF29D2">
        <w:rPr>
          <w:rFonts w:ascii="Century Gothic" w:hAnsi="Century Gothic"/>
          <w:b/>
          <w:bCs/>
        </w:rPr>
        <w:t xml:space="preserve"> La signature d’une nouvelle convention pour une durée de trois ans va permettre de prolonger et </w:t>
      </w:r>
      <w:r w:rsidR="1FC72C0E" w:rsidRPr="75BF29D2">
        <w:rPr>
          <w:rFonts w:ascii="Century Gothic" w:hAnsi="Century Gothic"/>
          <w:b/>
          <w:bCs/>
        </w:rPr>
        <w:t xml:space="preserve">de </w:t>
      </w:r>
      <w:r w:rsidRPr="75BF29D2">
        <w:rPr>
          <w:rFonts w:ascii="Century Gothic" w:hAnsi="Century Gothic"/>
          <w:b/>
          <w:bCs/>
        </w:rPr>
        <w:t xml:space="preserve">renforcer encore cet engagement. </w:t>
      </w:r>
      <w:r>
        <w:rPr>
          <w:rFonts w:ascii="Century Gothic" w:hAnsi="Century Gothic"/>
        </w:rPr>
        <w:t xml:space="preserve"> </w:t>
      </w:r>
    </w:p>
    <w:p w14:paraId="375F82B4" w14:textId="7EA5E0C2" w:rsidR="006A2EF8" w:rsidRDefault="00E578B0" w:rsidP="009D41D7">
      <w:pPr>
        <w:spacing w:after="0"/>
        <w:jc w:val="both"/>
        <w:rPr>
          <w:rFonts w:ascii="Century Gothic" w:hAnsi="Century Gothic"/>
        </w:rPr>
      </w:pPr>
      <w:r w:rsidRPr="75BF29D2">
        <w:rPr>
          <w:rFonts w:ascii="Century Gothic" w:eastAsia="HelveticaNeueLTStd-Roman" w:hAnsi="Century Gothic" w:cstheme="minorBidi"/>
          <w:color w:val="000000" w:themeColor="text1"/>
          <w:kern w:val="3"/>
          <w:lang w:eastAsia="zh-CN"/>
        </w:rPr>
        <w:t xml:space="preserve">En </w:t>
      </w:r>
      <w:r w:rsidR="0040164C" w:rsidRPr="75BF29D2">
        <w:rPr>
          <w:rFonts w:ascii="Century Gothic" w:eastAsia="HelveticaNeueLTStd-Roman" w:hAnsi="Century Gothic" w:cstheme="minorBidi"/>
          <w:color w:val="000000" w:themeColor="text1"/>
          <w:kern w:val="3"/>
          <w:lang w:eastAsia="zh-CN"/>
        </w:rPr>
        <w:t xml:space="preserve">moins de </w:t>
      </w:r>
      <w:r w:rsidRPr="75BF29D2">
        <w:rPr>
          <w:rFonts w:ascii="Century Gothic" w:eastAsia="HelveticaNeueLTStd-Roman" w:hAnsi="Century Gothic" w:cstheme="minorBidi"/>
          <w:color w:val="000000" w:themeColor="text1"/>
          <w:kern w:val="3"/>
          <w:lang w:eastAsia="zh-CN"/>
        </w:rPr>
        <w:t>5 ans</w:t>
      </w:r>
      <w:r w:rsidRPr="75BF29D2">
        <w:rPr>
          <w:rFonts w:ascii="Century Gothic" w:hAnsi="Century Gothic" w:cstheme="minorBidi"/>
          <w:color w:val="000000" w:themeColor="text1"/>
        </w:rPr>
        <w:t>, l</w:t>
      </w:r>
      <w:r w:rsidR="006E0AAB" w:rsidRPr="75BF29D2">
        <w:rPr>
          <w:rFonts w:ascii="Century Gothic" w:hAnsi="Century Gothic" w:cstheme="minorBidi"/>
          <w:color w:val="000000" w:themeColor="text1"/>
        </w:rPr>
        <w:t xml:space="preserve">a Métropole </w:t>
      </w:r>
      <w:r w:rsidR="006E0AAB" w:rsidRPr="75BF29D2">
        <w:rPr>
          <w:rFonts w:ascii="Century Gothic" w:hAnsi="Century Gothic"/>
          <w:color w:val="000000" w:themeColor="text1"/>
        </w:rPr>
        <w:t>a presque doublé son taux d’emploi des personnes handicapées</w:t>
      </w:r>
      <w:r w:rsidR="006E0AAB" w:rsidRPr="75BF29D2">
        <w:rPr>
          <w:rFonts w:ascii="Century Gothic" w:eastAsia="HelveticaNeueLTStd-Roman" w:hAnsi="Century Gothic" w:cstheme="minorBidi"/>
          <w:color w:val="000000" w:themeColor="text1"/>
          <w:kern w:val="3"/>
          <w:lang w:eastAsia="zh-CN"/>
        </w:rPr>
        <w:t>. U</w:t>
      </w:r>
      <w:r w:rsidR="006E0AAB" w:rsidRPr="75BF29D2">
        <w:rPr>
          <w:rFonts w:ascii="Century Gothic" w:hAnsi="Century Gothic" w:cstheme="minorBidi"/>
          <w:color w:val="000000" w:themeColor="text1"/>
        </w:rPr>
        <w:t>ne progression</w:t>
      </w:r>
      <w:r w:rsidR="65133104" w:rsidRPr="75BF29D2">
        <w:rPr>
          <w:rFonts w:ascii="Century Gothic" w:hAnsi="Century Gothic" w:cstheme="minorBidi"/>
          <w:color w:val="000000" w:themeColor="text1"/>
        </w:rPr>
        <w:t xml:space="preserve"> importante</w:t>
      </w:r>
      <w:r w:rsidR="006E0AAB" w:rsidRPr="75BF29D2">
        <w:rPr>
          <w:rFonts w:ascii="Century Gothic" w:hAnsi="Century Gothic" w:cstheme="minorBidi"/>
          <w:color w:val="000000" w:themeColor="text1"/>
        </w:rPr>
        <w:t xml:space="preserve"> </w:t>
      </w:r>
      <w:r w:rsidR="006E0AAB" w:rsidRPr="75BF29D2">
        <w:rPr>
          <w:rFonts w:ascii="Century Gothic" w:eastAsia="HelveticaNeueLTStd-Roman" w:hAnsi="Century Gothic" w:cstheme="minorBidi"/>
          <w:color w:val="000000" w:themeColor="text1"/>
          <w:kern w:val="3"/>
          <w:lang w:eastAsia="zh-CN"/>
        </w:rPr>
        <w:t xml:space="preserve">qui s’est faite </w:t>
      </w:r>
      <w:r w:rsidR="00B9248E">
        <w:rPr>
          <w:rFonts w:ascii="Century Gothic" w:eastAsia="HelveticaNeueLTStd-Roman" w:hAnsi="Century Gothic" w:cstheme="minorBidi"/>
          <w:color w:val="000000" w:themeColor="text1"/>
          <w:kern w:val="3"/>
          <w:lang w:eastAsia="zh-CN"/>
        </w:rPr>
        <w:t>au moyen d’une</w:t>
      </w:r>
      <w:r w:rsidR="006E0AAB" w:rsidRPr="75BF29D2">
        <w:rPr>
          <w:rFonts w:ascii="Century Gothic" w:eastAsia="HelveticaNeueLTStd-Roman" w:hAnsi="Century Gothic" w:cstheme="minorBidi"/>
          <w:color w:val="000000" w:themeColor="text1"/>
          <w:kern w:val="3"/>
          <w:lang w:eastAsia="zh-CN"/>
        </w:rPr>
        <w:t xml:space="preserve"> volonté politique forte. Avec l’appui du</w:t>
      </w:r>
      <w:r w:rsidR="006E0AAB" w:rsidRPr="75BF29D2">
        <w:rPr>
          <w:rFonts w:ascii="Century Gothic" w:hAnsi="Century Gothic" w:cstheme="minorBidi"/>
          <w:color w:val="000000" w:themeColor="text1"/>
        </w:rPr>
        <w:t xml:space="preserve"> </w:t>
      </w:r>
      <w:r w:rsidR="006E0AAB" w:rsidRPr="75BF29D2">
        <w:rPr>
          <w:rFonts w:ascii="Century Gothic" w:eastAsia="HelveticaNeueLTStd-Roman" w:hAnsi="Century Gothic" w:cstheme="minorBidi"/>
          <w:color w:val="000000" w:themeColor="text1"/>
          <w:kern w:val="3"/>
          <w:lang w:eastAsia="zh-CN"/>
        </w:rPr>
        <w:t xml:space="preserve">FIPHFP et </w:t>
      </w:r>
      <w:r w:rsidR="00B9248E">
        <w:rPr>
          <w:rFonts w:ascii="Century Gothic" w:eastAsia="HelveticaNeueLTStd-Roman" w:hAnsi="Century Gothic" w:cstheme="minorBidi"/>
          <w:color w:val="000000" w:themeColor="text1"/>
          <w:kern w:val="3"/>
          <w:lang w:eastAsia="zh-CN"/>
        </w:rPr>
        <w:t>grâce à</w:t>
      </w:r>
      <w:r w:rsidR="006E0AAB" w:rsidRPr="75BF29D2">
        <w:rPr>
          <w:rFonts w:ascii="Century Gothic" w:eastAsia="HelveticaNeueLTStd-Roman" w:hAnsi="Century Gothic" w:cstheme="minorBidi"/>
          <w:color w:val="000000" w:themeColor="text1"/>
          <w:kern w:val="3"/>
          <w:lang w:eastAsia="zh-CN"/>
        </w:rPr>
        <w:t xml:space="preserve"> la coordination d’une équipe d</w:t>
      </w:r>
      <w:r w:rsidRPr="75BF29D2">
        <w:rPr>
          <w:rFonts w:ascii="Century Gothic" w:eastAsia="HelveticaNeueLTStd-Roman" w:hAnsi="Century Gothic" w:cstheme="minorBidi"/>
          <w:color w:val="000000" w:themeColor="text1"/>
          <w:kern w:val="3"/>
          <w:lang w:eastAsia="zh-CN"/>
        </w:rPr>
        <w:t>e sept agents métropolitains dédiés à</w:t>
      </w:r>
      <w:r w:rsidR="006E0AAB" w:rsidRPr="75BF29D2">
        <w:rPr>
          <w:rFonts w:ascii="Century Gothic" w:eastAsia="HelveticaNeueLTStd-Roman" w:hAnsi="Century Gothic" w:cstheme="minorBidi"/>
          <w:color w:val="000000" w:themeColor="text1"/>
          <w:kern w:val="3"/>
          <w:lang w:eastAsia="zh-CN"/>
        </w:rPr>
        <w:t xml:space="preserve"> la Mission handicap, un </w:t>
      </w:r>
      <w:r w:rsidRPr="75BF29D2">
        <w:rPr>
          <w:rFonts w:ascii="Century Gothic" w:eastAsia="HelveticaNeueLTStd-Roman" w:hAnsi="Century Gothic" w:cstheme="minorBidi"/>
          <w:color w:val="000000" w:themeColor="text1"/>
          <w:kern w:val="3"/>
          <w:lang w:eastAsia="zh-CN"/>
        </w:rPr>
        <w:t>programme</w:t>
      </w:r>
      <w:r w:rsidR="006E0AAB" w:rsidRPr="75BF29D2">
        <w:rPr>
          <w:rFonts w:ascii="Century Gothic" w:eastAsia="HelveticaNeueLTStd-Roman" w:hAnsi="Century Gothic" w:cstheme="minorBidi"/>
          <w:color w:val="000000" w:themeColor="text1"/>
          <w:kern w:val="3"/>
          <w:lang w:eastAsia="zh-CN"/>
        </w:rPr>
        <w:t xml:space="preserve"> a été mené</w:t>
      </w:r>
      <w:r w:rsidRPr="75BF29D2">
        <w:rPr>
          <w:rFonts w:ascii="Century Gothic" w:eastAsia="HelveticaNeueLTStd-Roman" w:hAnsi="Century Gothic" w:cstheme="minorBidi"/>
          <w:color w:val="000000" w:themeColor="text1"/>
          <w:kern w:val="3"/>
          <w:lang w:eastAsia="zh-CN"/>
        </w:rPr>
        <w:t xml:space="preserve"> déclinant diverses actions</w:t>
      </w:r>
      <w:r w:rsidR="000B261D" w:rsidRPr="75BF29D2">
        <w:rPr>
          <w:rFonts w:ascii="Century Gothic" w:eastAsia="HelveticaNeueLTStd-Roman" w:hAnsi="Century Gothic" w:cstheme="minorBidi"/>
          <w:color w:val="000000" w:themeColor="text1"/>
          <w:kern w:val="3"/>
          <w:lang w:eastAsia="zh-CN"/>
        </w:rPr>
        <w:t xml:space="preserve"> dans les domaines suivants</w:t>
      </w:r>
      <w:r w:rsidRPr="75BF29D2">
        <w:rPr>
          <w:rFonts w:ascii="Century Gothic" w:eastAsia="HelveticaNeueLTStd-Roman" w:hAnsi="Century Gothic" w:cstheme="minorBidi"/>
          <w:color w:val="000000" w:themeColor="text1"/>
          <w:kern w:val="3"/>
          <w:lang w:eastAsia="zh-CN"/>
        </w:rPr>
        <w:t xml:space="preserve"> : </w:t>
      </w:r>
      <w:r w:rsidR="000B261D" w:rsidRPr="75BF29D2">
        <w:rPr>
          <w:rFonts w:ascii="Century Gothic" w:eastAsia="HelveticaNeueLTStd-Roman" w:hAnsi="Century Gothic" w:cstheme="minorBidi"/>
          <w:color w:val="000000" w:themeColor="text1"/>
          <w:kern w:val="3"/>
          <w:lang w:eastAsia="zh-CN"/>
        </w:rPr>
        <w:t xml:space="preserve">recrutement, maintien dans l’emploi, commande publique, </w:t>
      </w:r>
      <w:r w:rsidRPr="75BF29D2">
        <w:rPr>
          <w:rFonts w:ascii="Century Gothic" w:eastAsia="HelveticaNeueLTStd-Roman" w:hAnsi="Century Gothic" w:cstheme="minorBidi"/>
          <w:color w:val="000000" w:themeColor="text1"/>
          <w:kern w:val="3"/>
          <w:lang w:eastAsia="zh-CN"/>
        </w:rPr>
        <w:t>sensibilisation</w:t>
      </w:r>
      <w:r w:rsidRPr="75BF29D2">
        <w:rPr>
          <w:rFonts w:ascii="Century Gothic" w:eastAsia="HelveticaNeueLTStd-Roman" w:hAnsi="Century Gothic" w:cstheme="minorBidi"/>
          <w:color w:val="000000"/>
          <w:kern w:val="3"/>
          <w:lang w:eastAsia="zh-CN"/>
        </w:rPr>
        <w:t xml:space="preserve">, communication, </w:t>
      </w:r>
      <w:r w:rsidR="00814965" w:rsidRPr="75BF29D2">
        <w:rPr>
          <w:rFonts w:ascii="Century Gothic" w:eastAsia="HelveticaNeueLTStd-Roman" w:hAnsi="Century Gothic" w:cstheme="minorBidi"/>
          <w:color w:val="000000"/>
          <w:kern w:val="3"/>
          <w:lang w:eastAsia="zh-CN"/>
        </w:rPr>
        <w:t>formation</w:t>
      </w:r>
      <w:r w:rsidR="000B261D" w:rsidRPr="75BF29D2">
        <w:rPr>
          <w:rFonts w:ascii="Century Gothic" w:eastAsia="HelveticaNeueLTStd-Roman" w:hAnsi="Century Gothic" w:cstheme="minorBidi"/>
          <w:color w:val="000000"/>
          <w:kern w:val="3"/>
          <w:lang w:eastAsia="zh-CN"/>
        </w:rPr>
        <w:t xml:space="preserve"> et </w:t>
      </w:r>
      <w:r w:rsidRPr="75BF29D2">
        <w:rPr>
          <w:rFonts w:ascii="Century Gothic" w:eastAsia="HelveticaNeueLTStd-Roman" w:hAnsi="Century Gothic" w:cstheme="minorBidi"/>
          <w:color w:val="000000"/>
          <w:kern w:val="3"/>
          <w:lang w:eastAsia="zh-CN"/>
        </w:rPr>
        <w:t>accompagnement personnalisé</w:t>
      </w:r>
      <w:r w:rsidR="009D41D7" w:rsidRPr="75BF29D2">
        <w:rPr>
          <w:rFonts w:ascii="Century Gothic" w:eastAsia="HelveticaNeueLTStd-Roman" w:hAnsi="Century Gothic" w:cstheme="minorBidi"/>
          <w:color w:val="000000"/>
          <w:kern w:val="3"/>
          <w:lang w:eastAsia="zh-CN"/>
        </w:rPr>
        <w:t xml:space="preserve"> </w:t>
      </w:r>
      <w:r w:rsidR="009D41D7">
        <w:rPr>
          <w:rFonts w:ascii="Century Gothic" w:hAnsi="Century Gothic"/>
        </w:rPr>
        <w:t>permettant</w:t>
      </w:r>
      <w:r w:rsidR="009D41D7" w:rsidRPr="009D41D7">
        <w:rPr>
          <w:rFonts w:ascii="Century Gothic" w:hAnsi="Century Gothic"/>
        </w:rPr>
        <w:t xml:space="preserve"> d’adapter au mieux l’environnement de travail.  </w:t>
      </w:r>
    </w:p>
    <w:p w14:paraId="662603A3" w14:textId="77777777" w:rsidR="009D41D7" w:rsidRPr="009D41D7" w:rsidRDefault="009D41D7" w:rsidP="009D41D7">
      <w:pPr>
        <w:spacing w:after="0"/>
        <w:jc w:val="both"/>
        <w:rPr>
          <w:rFonts w:ascii="Century Gothic" w:hAnsi="Century Gothic"/>
        </w:rPr>
      </w:pPr>
    </w:p>
    <w:p w14:paraId="5B6672A8" w14:textId="00F7F5D4" w:rsidR="007F2DAC" w:rsidRPr="00814965" w:rsidRDefault="0215F428" w:rsidP="75BF29D2">
      <w:pPr>
        <w:spacing w:after="0"/>
        <w:jc w:val="both"/>
        <w:rPr>
          <w:rFonts w:ascii="Century Gothic" w:hAnsi="Century Gothic" w:cs="Segoe UI"/>
          <w:b/>
          <w:bCs/>
          <w:color w:val="000000" w:themeColor="text1"/>
          <w:shd w:val="clear" w:color="auto" w:fill="FFFFFF"/>
        </w:rPr>
      </w:pPr>
      <w:r w:rsidRPr="75BF29D2">
        <w:rPr>
          <w:rFonts w:ascii="Century Gothic" w:eastAsia="HelveticaNeueLTStd-Md" w:hAnsi="Century Gothic"/>
          <w:color w:val="000000" w:themeColor="text1"/>
        </w:rPr>
        <w:t>Lundi 23 septembre</w:t>
      </w:r>
      <w:r w:rsidR="006E0AAB" w:rsidRPr="75BF29D2">
        <w:rPr>
          <w:rFonts w:ascii="Century Gothic" w:eastAsia="HelveticaNeueLTStd-Md" w:hAnsi="Century Gothic"/>
          <w:i/>
          <w:iCs/>
          <w:color w:val="000000" w:themeColor="text1"/>
        </w:rPr>
        <w:t xml:space="preserve">, </w:t>
      </w:r>
      <w:r w:rsidR="006E0AAB" w:rsidRPr="75BF29D2">
        <w:rPr>
          <w:rFonts w:ascii="Century Gothic" w:hAnsi="Century Gothic" w:cs="Arial"/>
          <w:color w:val="000000" w:themeColor="text1"/>
        </w:rPr>
        <w:t xml:space="preserve">une nouvelle convention relative au financement d’actions menées par la Métropole à destination des personnes en situation de handicap </w:t>
      </w:r>
      <w:r w:rsidR="2B9D2534" w:rsidRPr="75BF29D2">
        <w:rPr>
          <w:rFonts w:ascii="Century Gothic" w:hAnsi="Century Gothic" w:cs="Arial"/>
          <w:color w:val="000000" w:themeColor="text1"/>
        </w:rPr>
        <w:t>a été</w:t>
      </w:r>
      <w:r w:rsidR="006E0AAB" w:rsidRPr="75BF29D2">
        <w:rPr>
          <w:rFonts w:ascii="Century Gothic" w:hAnsi="Century Gothic" w:cs="Arial"/>
          <w:color w:val="000000" w:themeColor="text1"/>
        </w:rPr>
        <w:t xml:space="preserve"> signée par</w:t>
      </w:r>
      <w:r w:rsidR="006E0AAB" w:rsidRPr="00814965">
        <w:rPr>
          <w:rFonts w:ascii="Century Gothic" w:hAnsi="Century Gothic" w:cs="Arial"/>
          <w:b/>
          <w:bCs/>
          <w:color w:val="000000" w:themeColor="text1"/>
        </w:rPr>
        <w:t xml:space="preserve"> </w:t>
      </w:r>
      <w:r w:rsidR="00F10D20" w:rsidRPr="75BF29D2">
        <w:rPr>
          <w:rStyle w:val="normaltextrun"/>
          <w:rFonts w:ascii="Century Gothic" w:eastAsiaTheme="minorEastAsia" w:hAnsi="Century Gothic"/>
          <w:b/>
          <w:bCs/>
          <w:color w:val="000000" w:themeColor="text1"/>
        </w:rPr>
        <w:t>Marine Neuville</w:t>
      </w:r>
      <w:r w:rsidR="006E0AAB" w:rsidRPr="75BF29D2">
        <w:rPr>
          <w:rStyle w:val="normaltextrun"/>
          <w:rFonts w:ascii="Century Gothic" w:eastAsiaTheme="minorEastAsia" w:hAnsi="Century Gothic"/>
          <w:b/>
          <w:bCs/>
          <w:color w:val="000000" w:themeColor="text1"/>
        </w:rPr>
        <w:t xml:space="preserve">, </w:t>
      </w:r>
      <w:r w:rsidR="00F52A48" w:rsidRPr="75BF29D2">
        <w:rPr>
          <w:rFonts w:ascii="Century Gothic" w:hAnsi="Century Gothic" w:cs="Segoe UI"/>
          <w:b/>
          <w:bCs/>
          <w:color w:val="000000" w:themeColor="text1"/>
          <w:shd w:val="clear" w:color="auto" w:fill="FFFFFF"/>
        </w:rPr>
        <w:t>d</w:t>
      </w:r>
      <w:r w:rsidR="00F10D20" w:rsidRPr="75BF29D2">
        <w:rPr>
          <w:rFonts w:ascii="Century Gothic" w:hAnsi="Century Gothic" w:cs="Segoe UI"/>
          <w:b/>
          <w:bCs/>
          <w:color w:val="000000" w:themeColor="text1"/>
          <w:shd w:val="clear" w:color="auto" w:fill="FFFFFF"/>
        </w:rPr>
        <w:t>irectrice du Fonds pour l'insertion des</w:t>
      </w:r>
      <w:r w:rsidR="00B9248E">
        <w:rPr>
          <w:rFonts w:ascii="Century Gothic" w:hAnsi="Century Gothic" w:cs="Segoe UI"/>
          <w:b/>
          <w:bCs/>
          <w:color w:val="000000" w:themeColor="text1"/>
          <w:shd w:val="clear" w:color="auto" w:fill="FFFFFF"/>
        </w:rPr>
        <w:t xml:space="preserve"> personnes handicapées dans la </w:t>
      </w:r>
      <w:r w:rsidR="00E34E8D">
        <w:rPr>
          <w:rFonts w:ascii="Century Gothic" w:hAnsi="Century Gothic" w:cs="Segoe UI"/>
          <w:b/>
          <w:bCs/>
          <w:color w:val="000000" w:themeColor="text1"/>
          <w:shd w:val="clear" w:color="auto" w:fill="FFFFFF"/>
        </w:rPr>
        <w:t>F</w:t>
      </w:r>
      <w:r w:rsidR="00F10D20" w:rsidRPr="75BF29D2">
        <w:rPr>
          <w:rFonts w:ascii="Century Gothic" w:hAnsi="Century Gothic" w:cs="Segoe UI"/>
          <w:b/>
          <w:bCs/>
          <w:color w:val="000000" w:themeColor="text1"/>
          <w:shd w:val="clear" w:color="auto" w:fill="FFFFFF"/>
        </w:rPr>
        <w:t>onction publique (FIPHFP)</w:t>
      </w:r>
      <w:r w:rsidR="006E0AAB" w:rsidRPr="75BF29D2">
        <w:rPr>
          <w:rFonts w:ascii="Century Gothic" w:hAnsi="Century Gothic" w:cs="Segoe UI"/>
          <w:b/>
          <w:bCs/>
          <w:color w:val="000000" w:themeColor="text1"/>
          <w:shd w:val="clear" w:color="auto" w:fill="FFFFFF"/>
        </w:rPr>
        <w:t xml:space="preserve">, </w:t>
      </w:r>
      <w:r w:rsidR="00F10D20" w:rsidRPr="75BF29D2">
        <w:rPr>
          <w:rFonts w:ascii="Century Gothic" w:hAnsi="Century Gothic" w:cs="Arial"/>
          <w:b/>
          <w:bCs/>
          <w:color w:val="000000" w:themeColor="text1"/>
        </w:rPr>
        <w:t>Véronique Miquelly</w:t>
      </w:r>
      <w:r w:rsidR="006E0AAB" w:rsidRPr="00814965">
        <w:rPr>
          <w:rFonts w:ascii="Century Gothic" w:hAnsi="Century Gothic" w:cs="Arial"/>
          <w:b/>
          <w:bCs/>
          <w:color w:val="000000" w:themeColor="text1"/>
        </w:rPr>
        <w:t xml:space="preserve">, </w:t>
      </w:r>
      <w:r w:rsidR="00F52A48" w:rsidRPr="75BF29D2">
        <w:rPr>
          <w:rFonts w:ascii="Century Gothic" w:hAnsi="Century Gothic" w:cs="Arial"/>
          <w:b/>
          <w:bCs/>
          <w:color w:val="000000" w:themeColor="text1"/>
          <w:shd w:val="clear" w:color="auto" w:fill="FFFFFF"/>
        </w:rPr>
        <w:t>c</w:t>
      </w:r>
      <w:r w:rsidR="00F10D20" w:rsidRPr="75BF29D2">
        <w:rPr>
          <w:rFonts w:ascii="Century Gothic" w:hAnsi="Century Gothic" w:cs="Arial"/>
          <w:b/>
          <w:bCs/>
          <w:color w:val="000000" w:themeColor="text1"/>
          <w:shd w:val="clear" w:color="auto" w:fill="FFFFFF"/>
        </w:rPr>
        <w:t>onseillère de la Métropole </w:t>
      </w:r>
      <w:r w:rsidR="00F10D20" w:rsidRPr="00814965">
        <w:rPr>
          <w:rStyle w:val="lev"/>
          <w:rFonts w:ascii="Century Gothic" w:hAnsi="Century Gothic" w:cs="Arial"/>
          <w:color w:val="000000" w:themeColor="text1"/>
          <w:shd w:val="clear" w:color="auto" w:fill="FFFFFF"/>
        </w:rPr>
        <w:t>déléguée au Handicap, à la Lutte contre les discriminations et inégalités, au Conseil métropolitain des jeunes</w:t>
      </w:r>
      <w:r w:rsidR="006E0AAB" w:rsidRPr="00814965">
        <w:rPr>
          <w:rStyle w:val="lev"/>
          <w:rFonts w:ascii="Century Gothic" w:hAnsi="Century Gothic" w:cs="Arial"/>
          <w:color w:val="000000" w:themeColor="text1"/>
          <w:shd w:val="clear" w:color="auto" w:fill="FFFFFF"/>
        </w:rPr>
        <w:t xml:space="preserve">, </w:t>
      </w:r>
      <w:r w:rsidR="006E0AAB" w:rsidRPr="00814965">
        <w:rPr>
          <w:rStyle w:val="lev"/>
          <w:rFonts w:ascii="Century Gothic" w:hAnsi="Century Gothic" w:cs="Arial"/>
          <w:b w:val="0"/>
          <w:bCs w:val="0"/>
          <w:color w:val="000000" w:themeColor="text1"/>
          <w:shd w:val="clear" w:color="auto" w:fill="FFFFFF"/>
        </w:rPr>
        <w:t xml:space="preserve">en présence de </w:t>
      </w:r>
      <w:r w:rsidR="00F10D20" w:rsidRPr="75BF29D2">
        <w:rPr>
          <w:rStyle w:val="normaltextrun"/>
          <w:rFonts w:ascii="Century Gothic" w:eastAsiaTheme="minorEastAsia" w:hAnsi="Century Gothic"/>
          <w:b/>
          <w:bCs/>
          <w:color w:val="000000" w:themeColor="text1"/>
        </w:rPr>
        <w:t>Domnin Rauscher</w:t>
      </w:r>
      <w:r w:rsidR="006E0AAB" w:rsidRPr="75BF29D2">
        <w:rPr>
          <w:rStyle w:val="normaltextrun"/>
          <w:rFonts w:ascii="Century Gothic" w:eastAsiaTheme="minorEastAsia" w:hAnsi="Century Gothic"/>
          <w:b/>
          <w:bCs/>
          <w:color w:val="000000" w:themeColor="text1"/>
        </w:rPr>
        <w:t xml:space="preserve">, </w:t>
      </w:r>
      <w:r w:rsidR="00F52A48" w:rsidRPr="75BF29D2">
        <w:rPr>
          <w:rFonts w:ascii="Century Gothic" w:hAnsi="Century Gothic" w:cs="Segoe UI"/>
          <w:b/>
          <w:bCs/>
          <w:color w:val="000000" w:themeColor="text1"/>
          <w:shd w:val="clear" w:color="auto" w:fill="FFFFFF"/>
        </w:rPr>
        <w:t>d</w:t>
      </w:r>
      <w:r w:rsidR="00F10D20" w:rsidRPr="75BF29D2">
        <w:rPr>
          <w:rFonts w:ascii="Century Gothic" w:hAnsi="Century Gothic" w:cs="Segoe UI"/>
          <w:b/>
          <w:bCs/>
          <w:color w:val="000000" w:themeColor="text1"/>
          <w:shd w:val="clear" w:color="auto" w:fill="FFFFFF"/>
        </w:rPr>
        <w:t>irecteur général des services de la Métropole Aix-Marseille-Provence</w:t>
      </w:r>
      <w:r w:rsidR="00E578B0" w:rsidRPr="75BF29D2">
        <w:rPr>
          <w:rFonts w:ascii="Century Gothic" w:hAnsi="Century Gothic" w:cs="Segoe UI"/>
          <w:b/>
          <w:bCs/>
          <w:color w:val="000000" w:themeColor="text1"/>
          <w:shd w:val="clear" w:color="auto" w:fill="FFFFFF"/>
        </w:rPr>
        <w:t xml:space="preserve">. </w:t>
      </w:r>
    </w:p>
    <w:p w14:paraId="04498D32" w14:textId="77777777" w:rsidR="000A1A64" w:rsidRPr="009D41D7" w:rsidRDefault="000A1A64" w:rsidP="009D41D7">
      <w:pPr>
        <w:spacing w:after="0" w:line="240" w:lineRule="auto"/>
        <w:jc w:val="both"/>
        <w:rPr>
          <w:rFonts w:ascii="Century Gothic" w:hAnsi="Century Gothic" w:cs="Segoe UI"/>
          <w:b/>
          <w:color w:val="333333"/>
          <w:shd w:val="clear" w:color="auto" w:fill="FFFFFF"/>
        </w:rPr>
      </w:pPr>
    </w:p>
    <w:p w14:paraId="14BA7BCD" w14:textId="1A4C6CF5" w:rsidR="006A2EF8" w:rsidRDefault="009D41D7" w:rsidP="75BF29D2">
      <w:pPr>
        <w:jc w:val="both"/>
        <w:rPr>
          <w:rFonts w:ascii="Century Gothic" w:hAnsi="Century Gothic"/>
          <w:color w:val="000000" w:themeColor="text1"/>
        </w:rPr>
      </w:pPr>
      <w:r w:rsidRPr="75BF29D2">
        <w:rPr>
          <w:rFonts w:ascii="Century Gothic" w:hAnsi="Century Gothic" w:cs="Arial"/>
          <w:color w:val="000000" w:themeColor="text1"/>
        </w:rPr>
        <w:t xml:space="preserve">Cette nouvelle convention prévoit la déclinaison d’un plan pluriannuel d’actions s’élevant à près de </w:t>
      </w:r>
      <w:r w:rsidR="00A759A6" w:rsidRPr="75BF29D2">
        <w:rPr>
          <w:rFonts w:ascii="Century Gothic" w:hAnsi="Century Gothic" w:cs="Arial"/>
          <w:color w:val="000000" w:themeColor="text1"/>
        </w:rPr>
        <w:t>1,8 million d’euros</w:t>
      </w:r>
      <w:r w:rsidR="00BA7E53" w:rsidRPr="75BF29D2">
        <w:rPr>
          <w:rFonts w:ascii="Century Gothic" w:hAnsi="Century Gothic" w:cs="Arial"/>
          <w:color w:val="000000" w:themeColor="text1"/>
        </w:rPr>
        <w:t xml:space="preserve"> </w:t>
      </w:r>
      <w:r w:rsidRPr="75BF29D2">
        <w:rPr>
          <w:rFonts w:ascii="Century Gothic" w:hAnsi="Century Gothic" w:cs="Arial"/>
          <w:color w:val="000000" w:themeColor="text1"/>
        </w:rPr>
        <w:t>autour de plusieurs axes : a</w:t>
      </w:r>
      <w:r w:rsidRPr="75BF29D2">
        <w:rPr>
          <w:rFonts w:ascii="Century Gothic" w:hAnsi="Century Gothic"/>
          <w:color w:val="000000" w:themeColor="text1"/>
        </w:rPr>
        <w:t>ccessibilité numérique</w:t>
      </w:r>
      <w:r w:rsidRPr="75BF29D2">
        <w:rPr>
          <w:rFonts w:ascii="Century Gothic" w:hAnsi="Century Gothic" w:cs="Arial"/>
          <w:color w:val="000000" w:themeColor="text1"/>
        </w:rPr>
        <w:t xml:space="preserve">, </w:t>
      </w:r>
      <w:r w:rsidR="00BA7E53" w:rsidRPr="75BF29D2">
        <w:rPr>
          <w:rFonts w:ascii="Century Gothic" w:hAnsi="Century Gothic" w:cs="Arial"/>
          <w:color w:val="000000" w:themeColor="text1"/>
        </w:rPr>
        <w:t xml:space="preserve">reclassement, </w:t>
      </w:r>
      <w:r w:rsidRPr="75BF29D2">
        <w:rPr>
          <w:rFonts w:ascii="Century Gothic" w:hAnsi="Century Gothic" w:cs="Arial"/>
          <w:color w:val="000000" w:themeColor="text1"/>
        </w:rPr>
        <w:t>m</w:t>
      </w:r>
      <w:r w:rsidRPr="75BF29D2">
        <w:rPr>
          <w:rFonts w:ascii="Century Gothic" w:hAnsi="Century Gothic"/>
          <w:color w:val="000000" w:themeColor="text1"/>
        </w:rPr>
        <w:t>aintien dans l’emploi</w:t>
      </w:r>
      <w:r w:rsidRPr="75BF29D2">
        <w:rPr>
          <w:rFonts w:ascii="Century Gothic" w:hAnsi="Century Gothic" w:cs="Arial"/>
          <w:color w:val="000000" w:themeColor="text1"/>
        </w:rPr>
        <w:t>, c</w:t>
      </w:r>
      <w:r w:rsidRPr="75BF29D2">
        <w:rPr>
          <w:rFonts w:ascii="Century Gothic" w:hAnsi="Century Gothic"/>
          <w:color w:val="000000" w:themeColor="text1"/>
        </w:rPr>
        <w:t xml:space="preserve">ommande publique, </w:t>
      </w:r>
      <w:r w:rsidR="00BA7E53" w:rsidRPr="75BF29D2">
        <w:rPr>
          <w:rFonts w:ascii="Century Gothic" w:hAnsi="Century Gothic" w:cs="Arial"/>
          <w:color w:val="000000" w:themeColor="text1"/>
        </w:rPr>
        <w:t>c</w:t>
      </w:r>
      <w:r w:rsidR="00BA7E53" w:rsidRPr="75BF29D2">
        <w:rPr>
          <w:rFonts w:ascii="Century Gothic" w:hAnsi="Century Gothic"/>
          <w:color w:val="000000" w:themeColor="text1"/>
        </w:rPr>
        <w:t>ommunication</w:t>
      </w:r>
      <w:r w:rsidR="00BA7E53" w:rsidRPr="75BF29D2">
        <w:rPr>
          <w:rFonts w:ascii="Century Gothic" w:hAnsi="Century Gothic" w:cs="Arial"/>
          <w:color w:val="000000" w:themeColor="text1"/>
        </w:rPr>
        <w:t xml:space="preserve">, </w:t>
      </w:r>
      <w:r w:rsidRPr="75BF29D2">
        <w:rPr>
          <w:rFonts w:ascii="Century Gothic" w:hAnsi="Century Gothic"/>
          <w:color w:val="000000" w:themeColor="text1"/>
        </w:rPr>
        <w:t>formation (manager</w:t>
      </w:r>
      <w:r w:rsidR="000B261D" w:rsidRPr="75BF29D2">
        <w:rPr>
          <w:rFonts w:ascii="Century Gothic" w:hAnsi="Century Gothic"/>
          <w:color w:val="000000" w:themeColor="text1"/>
        </w:rPr>
        <w:t xml:space="preserve">s, recruteurs et agents) et </w:t>
      </w:r>
      <w:r w:rsidR="000B261D" w:rsidRPr="75BF29D2">
        <w:rPr>
          <w:rFonts w:ascii="Century Gothic" w:hAnsi="Century Gothic" w:cs="Arial"/>
          <w:color w:val="000000" w:themeColor="text1"/>
        </w:rPr>
        <w:t>r</w:t>
      </w:r>
      <w:r w:rsidR="000B261D" w:rsidRPr="75BF29D2">
        <w:rPr>
          <w:rFonts w:ascii="Century Gothic" w:hAnsi="Century Gothic"/>
          <w:color w:val="000000" w:themeColor="text1"/>
        </w:rPr>
        <w:t xml:space="preserve">ecrutement, y compris par voie d’apprentissage. </w:t>
      </w:r>
    </w:p>
    <w:p w14:paraId="06B1748D" w14:textId="77777777" w:rsidR="00F52A48" w:rsidRDefault="00F52A48" w:rsidP="009D41D7">
      <w:pPr>
        <w:jc w:val="both"/>
        <w:rPr>
          <w:rFonts w:ascii="Century Gothic" w:hAnsi="Century Gothic"/>
          <w:bCs/>
          <w:color w:val="000000" w:themeColor="text1"/>
        </w:rPr>
      </w:pPr>
    </w:p>
    <w:p w14:paraId="4E48E106" w14:textId="762A469B" w:rsidR="00F52A48" w:rsidRPr="00814965" w:rsidRDefault="00A759A6" w:rsidP="009D41D7">
      <w:pPr>
        <w:jc w:val="both"/>
        <w:rPr>
          <w:rFonts w:ascii="Century Gothic" w:hAnsi="Century Gothic" w:cs="Arial"/>
          <w:bCs/>
          <w:color w:val="000000" w:themeColor="text1"/>
        </w:rPr>
      </w:pPr>
      <w:r>
        <w:rPr>
          <w:noProof/>
          <w:lang w:eastAsia="fr-FR"/>
        </w:rPr>
        <mc:AlternateContent>
          <mc:Choice Requires="wps">
            <w:drawing>
              <wp:anchor distT="0" distB="0" distL="114300" distR="114300" simplePos="0" relativeHeight="251660288" behindDoc="0" locked="0" layoutInCell="1" allowOverlap="1" wp14:anchorId="4EE3ADFB" wp14:editId="2A4D7F29">
                <wp:simplePos x="0" y="0"/>
                <wp:positionH relativeFrom="column">
                  <wp:posOffset>1181100</wp:posOffset>
                </wp:positionH>
                <wp:positionV relativeFrom="line">
                  <wp:posOffset>593725</wp:posOffset>
                </wp:positionV>
                <wp:extent cx="2628900" cy="523875"/>
                <wp:effectExtent l="57150" t="57150" r="57150" b="47625"/>
                <wp:wrapNone/>
                <wp:docPr id="5" name="Zone de texte 5"/>
                <wp:cNvGraphicFramePr/>
                <a:graphic xmlns:a="http://schemas.openxmlformats.org/drawingml/2006/main">
                  <a:graphicData uri="http://schemas.microsoft.com/office/word/2010/wordprocessingShape">
                    <wps:wsp>
                      <wps:cNvSpPr txBox="1"/>
                      <wps:spPr>
                        <a:xfrm>
                          <a:off x="0" y="0"/>
                          <a:ext cx="2628900" cy="523875"/>
                        </a:xfrm>
                        <a:prstGeom prst="rect">
                          <a:avLst/>
                        </a:prstGeom>
                        <a:noFill/>
                        <a:ln w="0">
                          <a:noFill/>
                        </a:ln>
                        <a:scene3d>
                          <a:camera prst="orthographicFront"/>
                          <a:lightRig rig="threePt" dir="t"/>
                        </a:scene3d>
                        <a:sp3d contourW="12700">
                          <a:contourClr>
                            <a:schemeClr val="bg1"/>
                          </a:contourClr>
                        </a:sp3d>
                      </wps:spPr>
                      <wps:txbx>
                        <w:txbxContent>
                          <w:p w14:paraId="61B0831D" w14:textId="15EA19A2" w:rsidR="00A759A6" w:rsidRPr="00164B26" w:rsidRDefault="00A759A6" w:rsidP="00A759A6">
                            <w:pPr>
                              <w:pStyle w:val="Paragraphestandard"/>
                              <w:spacing w:line="240" w:lineRule="auto"/>
                              <w:rPr>
                                <w:rFonts w:ascii="Century Gothic" w:hAnsi="Century Gothic" w:cs="DIN Pro"/>
                                <w:color w:val="001A2F"/>
                                <w:sz w:val="15"/>
                                <w:szCs w:val="15"/>
                              </w:rPr>
                            </w:pPr>
                            <w:r w:rsidRPr="00164B26">
                              <w:rPr>
                                <w:rFonts w:ascii="Century Gothic" w:hAnsi="Century Gothic" w:cs="DIN Pro"/>
                                <w:b/>
                                <w:bCs/>
                                <w:color w:val="001A2F"/>
                                <w:sz w:val="15"/>
                                <w:szCs w:val="15"/>
                              </w:rPr>
                              <w:t>CONTACT PRESSE</w:t>
                            </w:r>
                            <w:r>
                              <w:rPr>
                                <w:rFonts w:ascii="Century Gothic" w:hAnsi="Century Gothic" w:cs="DIN Pro"/>
                                <w:b/>
                                <w:bCs/>
                                <w:color w:val="001A2F"/>
                                <w:sz w:val="15"/>
                                <w:szCs w:val="15"/>
                              </w:rPr>
                              <w:t xml:space="preserve"> </w:t>
                            </w:r>
                            <w:r w:rsidRPr="00A759A6">
                              <w:rPr>
                                <w:rFonts w:ascii="Century Gothic" w:eastAsia="Calibri" w:hAnsi="Century Gothic"/>
                                <w:b/>
                                <w:color w:val="auto"/>
                                <w:sz w:val="15"/>
                                <w:szCs w:val="15"/>
                              </w:rPr>
                              <w:t>FIPHFP</w:t>
                            </w:r>
                          </w:p>
                          <w:p w14:paraId="6D7C9900" w14:textId="05F87BE9" w:rsidR="00A759A6" w:rsidRPr="00A759A6" w:rsidRDefault="00A759A6" w:rsidP="00A759A6">
                            <w:pPr>
                              <w:pStyle w:val="Sansinterligne"/>
                              <w:rPr>
                                <w:rFonts w:ascii="Century Gothic" w:hAnsi="Century Gothic" w:cstheme="minorHAnsi"/>
                                <w:sz w:val="15"/>
                                <w:szCs w:val="15"/>
                              </w:rPr>
                            </w:pPr>
                            <w:r w:rsidRPr="00A759A6">
                              <w:rPr>
                                <w:rFonts w:ascii="Century Gothic" w:eastAsia="Calibri" w:hAnsi="Century Gothic"/>
                                <w:sz w:val="15"/>
                                <w:szCs w:val="15"/>
                                <w:lang w:eastAsia="en-US"/>
                              </w:rPr>
                              <w:t xml:space="preserve">Fanny Auverny – 06 07 18 59 42 </w:t>
                            </w:r>
                            <w:r w:rsidRPr="00A759A6">
                              <w:rPr>
                                <w:rFonts w:ascii="Century Gothic" w:eastAsia="Calibri" w:hAnsi="Century Gothic" w:cstheme="minorHAnsi"/>
                                <w:sz w:val="15"/>
                                <w:szCs w:val="15"/>
                                <w:lang w:eastAsia="en-US"/>
                              </w:rPr>
                              <w:t>–</w:t>
                            </w:r>
                            <w:r w:rsidRPr="00A759A6">
                              <w:rPr>
                                <w:rFonts w:ascii="Century Gothic" w:hAnsi="Century Gothic" w:cstheme="minorHAnsi"/>
                                <w:sz w:val="15"/>
                                <w:szCs w:val="15"/>
                              </w:rPr>
                              <w:t xml:space="preserve"> </w:t>
                            </w:r>
                            <w:hyperlink r:id="rId12" w:tgtFrame="_blank" w:history="1">
                              <w:r w:rsidRPr="00A759A6">
                                <w:rPr>
                                  <w:rStyle w:val="Lienhypertexte"/>
                                  <w:rFonts w:ascii="Century Gothic" w:hAnsi="Century Gothic" w:cstheme="minorHAnsi"/>
                                  <w:color w:val="auto"/>
                                  <w:sz w:val="15"/>
                                  <w:szCs w:val="15"/>
                                  <w:u w:val="none"/>
                                </w:rPr>
                                <w:t>fauverny@image7.fr</w:t>
                              </w:r>
                            </w:hyperlink>
                            <w:r w:rsidRPr="00A759A6">
                              <w:rPr>
                                <w:rFonts w:ascii="Century Gothic" w:hAnsi="Century Gothic"/>
                                <w:sz w:val="15"/>
                                <w:szCs w:val="15"/>
                              </w:rPr>
                              <w:t xml:space="preserve"> </w:t>
                            </w:r>
                            <w:r w:rsidRPr="00A759A6">
                              <w:rPr>
                                <w:rFonts w:ascii="Century Gothic" w:hAnsi="Century Gothic"/>
                                <w:sz w:val="15"/>
                                <w:szCs w:val="15"/>
                              </w:rPr>
                              <w:br/>
                            </w:r>
                            <w:r w:rsidRPr="00A759A6">
                              <w:rPr>
                                <w:rFonts w:ascii="Century Gothic" w:eastAsia="Calibri" w:hAnsi="Century Gothic"/>
                                <w:sz w:val="15"/>
                                <w:szCs w:val="15"/>
                                <w:lang w:eastAsia="en-US"/>
                              </w:rPr>
                              <w:t>Anatole Flahault – 06 66 77 06 79</w:t>
                            </w:r>
                            <w:r w:rsidRPr="00A759A6">
                              <w:rPr>
                                <w:rFonts w:ascii="Century Gothic" w:hAnsi="Century Gothic"/>
                                <w:sz w:val="15"/>
                                <w:szCs w:val="15"/>
                              </w:rPr>
                              <w:t xml:space="preserve"> </w:t>
                            </w:r>
                            <w:r w:rsidRPr="00A759A6">
                              <w:rPr>
                                <w:rFonts w:ascii="Century Gothic" w:hAnsi="Century Gothic" w:cstheme="minorHAnsi"/>
                                <w:sz w:val="15"/>
                                <w:szCs w:val="15"/>
                              </w:rPr>
                              <w:t xml:space="preserve">– </w:t>
                            </w:r>
                            <w:hyperlink r:id="rId13" w:history="1">
                              <w:r w:rsidRPr="00A759A6">
                                <w:rPr>
                                  <w:rStyle w:val="Lienhypertexte"/>
                                  <w:rFonts w:ascii="Century Gothic" w:hAnsi="Century Gothic" w:cstheme="minorHAnsi"/>
                                  <w:color w:val="auto"/>
                                  <w:sz w:val="15"/>
                                  <w:szCs w:val="15"/>
                                  <w:u w:val="none"/>
                                </w:rPr>
                                <w:t>aflahault@image7.fr</w:t>
                              </w:r>
                            </w:hyperlink>
                          </w:p>
                          <w:p w14:paraId="0980172B" w14:textId="5D1443DF" w:rsidR="00A759A6" w:rsidRPr="00164B26" w:rsidRDefault="00A759A6" w:rsidP="00A759A6">
                            <w:pPr>
                              <w:spacing w:line="240" w:lineRule="auto"/>
                              <w:ind w:left="142"/>
                              <w:rPr>
                                <w:rFonts w:ascii="Century Gothic" w:hAnsi="Century Gothic"/>
                                <w:color w:val="001A2F"/>
                                <w:sz w:val="15"/>
                                <w:szCs w:val="15"/>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EE3ADFB">
                <v:stroke joinstyle="miter"/>
                <v:path gradientshapeok="t" o:connecttype="rect"/>
              </v:shapetype>
              <v:shape id="Zone de texte 5" style="position:absolute;left:0;text-align:left;margin-left:93pt;margin-top:46.75pt;width:207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spid="_x0000_s1026" filled="f" stroked="f"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">
                <v:textbox inset="0,0,0,0">
                  <w:txbxContent>
                    <w:p w:rsidRPr="00164B26" w:rsidR="00A759A6" w:rsidP="00A759A6" w:rsidRDefault="00A759A6" w14:paraId="61B0831D" w14:textId="15EA19A2">
                      <w:pPr>
                        <w:pStyle w:val="Paragraphestandard"/>
                        <w:spacing w:line="240" w:lineRule="auto"/>
                        <w:rPr>
                          <w:rFonts w:ascii="Century Gothic" w:hAnsi="Century Gothic" w:cs="DIN Pro"/>
                          <w:color w:val="001A2F"/>
                          <w:sz w:val="15"/>
                          <w:szCs w:val="15"/>
                        </w:rPr>
                      </w:pPr>
                      <w:r w:rsidRPr="00164B26">
                        <w:rPr>
                          <w:rFonts w:ascii="Century Gothic" w:hAnsi="Century Gothic" w:cs="DIN Pro"/>
                          <w:b/>
                          <w:bCs/>
                          <w:color w:val="001A2F"/>
                          <w:sz w:val="15"/>
                          <w:szCs w:val="15"/>
                        </w:rPr>
                        <w:t>CONTACT PRESSE</w:t>
                      </w:r>
                      <w:r>
                        <w:rPr>
                          <w:rFonts w:ascii="Century Gothic" w:hAnsi="Century Gothic" w:cs="DIN Pro"/>
                          <w:b/>
                          <w:bCs/>
                          <w:color w:val="001A2F"/>
                          <w:sz w:val="15"/>
                          <w:szCs w:val="15"/>
                        </w:rPr>
                        <w:t xml:space="preserve"> </w:t>
                      </w:r>
                      <w:r w:rsidRPr="00A759A6">
                        <w:rPr>
                          <w:rFonts w:ascii="Century Gothic" w:hAnsi="Century Gothic" w:eastAsia="Calibri"/>
                          <w:b/>
                          <w:color w:val="auto"/>
                          <w:sz w:val="15"/>
                          <w:szCs w:val="15"/>
                        </w:rPr>
                        <w:t>FIPHFP</w:t>
                      </w:r>
                    </w:p>
                    <w:p w:rsidRPr="00A759A6" w:rsidR="00A759A6" w:rsidP="00A759A6" w:rsidRDefault="00A759A6" w14:paraId="6D7C9900" w14:textId="05F87BE9">
                      <w:pPr>
                        <w:pStyle w:val="Sansinterligne"/>
                        <w:rPr>
                          <w:rFonts w:ascii="Century Gothic" w:hAnsi="Century Gothic" w:cstheme="minorHAnsi"/>
                          <w:sz w:val="15"/>
                          <w:szCs w:val="15"/>
                        </w:rPr>
                      </w:pPr>
                      <w:r w:rsidRPr="00A759A6">
                        <w:rPr>
                          <w:rFonts w:ascii="Century Gothic" w:hAnsi="Century Gothic" w:eastAsia="Calibri"/>
                          <w:sz w:val="15"/>
                          <w:szCs w:val="15"/>
                          <w:lang w:eastAsia="en-US"/>
                        </w:rPr>
                        <w:t xml:space="preserve">Fanny </w:t>
                      </w:r>
                      <w:proofErr w:type="spellStart"/>
                      <w:r w:rsidRPr="00A759A6">
                        <w:rPr>
                          <w:rFonts w:ascii="Century Gothic" w:hAnsi="Century Gothic" w:eastAsia="Calibri"/>
                          <w:sz w:val="15"/>
                          <w:szCs w:val="15"/>
                          <w:lang w:eastAsia="en-US"/>
                        </w:rPr>
                        <w:t>Auverny</w:t>
                      </w:r>
                      <w:proofErr w:type="spellEnd"/>
                      <w:r w:rsidRPr="00A759A6">
                        <w:rPr>
                          <w:rFonts w:ascii="Century Gothic" w:hAnsi="Century Gothic" w:eastAsia="Calibri"/>
                          <w:sz w:val="15"/>
                          <w:szCs w:val="15"/>
                          <w:lang w:eastAsia="en-US"/>
                        </w:rPr>
                        <w:t xml:space="preserve"> – 06 07 18 59 42 </w:t>
                      </w:r>
                      <w:r w:rsidRPr="00A759A6">
                        <w:rPr>
                          <w:rFonts w:ascii="Century Gothic" w:hAnsi="Century Gothic" w:eastAsia="Calibri" w:cstheme="minorHAnsi"/>
                          <w:sz w:val="15"/>
                          <w:szCs w:val="15"/>
                          <w:lang w:eastAsia="en-US"/>
                        </w:rPr>
                        <w:t>–</w:t>
                      </w:r>
                      <w:r w:rsidRPr="00A759A6">
                        <w:rPr>
                          <w:rFonts w:ascii="Century Gothic" w:hAnsi="Century Gothic" w:cstheme="minorHAnsi"/>
                          <w:sz w:val="15"/>
                          <w:szCs w:val="15"/>
                        </w:rPr>
                        <w:t xml:space="preserve"> </w:t>
                      </w:r>
                      <w:hyperlink w:tgtFrame="_blank" w:history="1" r:id="rId14">
                        <w:r w:rsidRPr="00A759A6">
                          <w:rPr>
                            <w:rStyle w:val="Lienhypertexte"/>
                            <w:rFonts w:ascii="Century Gothic" w:hAnsi="Century Gothic" w:cstheme="minorHAnsi"/>
                            <w:color w:val="auto"/>
                            <w:sz w:val="15"/>
                            <w:szCs w:val="15"/>
                            <w:u w:val="none"/>
                          </w:rPr>
                          <w:t>fauverny@image7.fr</w:t>
                        </w:r>
                      </w:hyperlink>
                      <w:r w:rsidRPr="00A759A6">
                        <w:rPr>
                          <w:rFonts w:ascii="Century Gothic" w:hAnsi="Century Gothic"/>
                          <w:sz w:val="15"/>
                          <w:szCs w:val="15"/>
                        </w:rPr>
                        <w:t xml:space="preserve"> </w:t>
                      </w:r>
                      <w:r w:rsidRPr="00A759A6">
                        <w:rPr>
                          <w:rFonts w:ascii="Century Gothic" w:hAnsi="Century Gothic"/>
                          <w:sz w:val="15"/>
                          <w:szCs w:val="15"/>
                        </w:rPr>
                        <w:br/>
                      </w:r>
                      <w:r w:rsidRPr="00A759A6">
                        <w:rPr>
                          <w:rFonts w:ascii="Century Gothic" w:hAnsi="Century Gothic" w:eastAsia="Calibri"/>
                          <w:sz w:val="15"/>
                          <w:szCs w:val="15"/>
                          <w:lang w:eastAsia="en-US"/>
                        </w:rPr>
                        <w:t xml:space="preserve">Anatole </w:t>
                      </w:r>
                      <w:proofErr w:type="spellStart"/>
                      <w:r w:rsidRPr="00A759A6">
                        <w:rPr>
                          <w:rFonts w:ascii="Century Gothic" w:hAnsi="Century Gothic" w:eastAsia="Calibri"/>
                          <w:sz w:val="15"/>
                          <w:szCs w:val="15"/>
                          <w:lang w:eastAsia="en-US"/>
                        </w:rPr>
                        <w:t>Flahault</w:t>
                      </w:r>
                      <w:proofErr w:type="spellEnd"/>
                      <w:r w:rsidRPr="00A759A6">
                        <w:rPr>
                          <w:rFonts w:ascii="Century Gothic" w:hAnsi="Century Gothic" w:eastAsia="Calibri"/>
                          <w:sz w:val="15"/>
                          <w:szCs w:val="15"/>
                          <w:lang w:eastAsia="en-US"/>
                        </w:rPr>
                        <w:t xml:space="preserve"> – 06 66 77 06 79</w:t>
                      </w:r>
                      <w:r w:rsidRPr="00A759A6">
                        <w:rPr>
                          <w:rFonts w:ascii="Century Gothic" w:hAnsi="Century Gothic"/>
                          <w:sz w:val="15"/>
                          <w:szCs w:val="15"/>
                        </w:rPr>
                        <w:t xml:space="preserve"> </w:t>
                      </w:r>
                      <w:r w:rsidRPr="00A759A6">
                        <w:rPr>
                          <w:rFonts w:ascii="Century Gothic" w:hAnsi="Century Gothic" w:cstheme="minorHAnsi"/>
                          <w:sz w:val="15"/>
                          <w:szCs w:val="15"/>
                        </w:rPr>
                        <w:t xml:space="preserve">– </w:t>
                      </w:r>
                      <w:hyperlink w:history="1" r:id="rId15">
                        <w:r w:rsidRPr="00A759A6">
                          <w:rPr>
                            <w:rStyle w:val="Lienhypertexte"/>
                            <w:rFonts w:ascii="Century Gothic" w:hAnsi="Century Gothic" w:cstheme="minorHAnsi"/>
                            <w:color w:val="auto"/>
                            <w:sz w:val="15"/>
                            <w:szCs w:val="15"/>
                            <w:u w:val="none"/>
                          </w:rPr>
                          <w:t>aflahault@image7.fr</w:t>
                        </w:r>
                      </w:hyperlink>
                    </w:p>
                    <w:p w:rsidRPr="00164B26" w:rsidR="00A759A6" w:rsidP="00A759A6" w:rsidRDefault="00A759A6" w14:paraId="0980172B" w14:textId="5D1443DF">
                      <w:pPr>
                        <w:spacing w:line="240" w:lineRule="auto"/>
                        <w:ind w:left="142"/>
                        <w:rPr>
                          <w:rFonts w:ascii="Century Gothic" w:hAnsi="Century Gothic"/>
                          <w:color w:val="001A2F"/>
                          <w:sz w:val="15"/>
                          <w:szCs w:val="15"/>
                        </w:rPr>
                      </w:pPr>
                    </w:p>
                  </w:txbxContent>
                </v:textbox>
                <w10:wrap anchory="line"/>
              </v:shape>
            </w:pict>
          </mc:Fallback>
        </mc:AlternateContent>
      </w:r>
    </w:p>
    <w:p w14:paraId="7ED23D90" w14:textId="015366CE" w:rsidR="009C59FB" w:rsidRPr="009C59FB" w:rsidRDefault="009C59FB" w:rsidP="75BF29D2">
      <w:pPr>
        <w:jc w:val="both"/>
        <w:rPr>
          <w:rStyle w:val="normaltextrun"/>
          <w:rFonts w:ascii="Century Gothic" w:hAnsi="Century Gothic"/>
          <w:i/>
          <w:iCs/>
          <w:color w:val="000000" w:themeColor="text1"/>
        </w:rPr>
      </w:pPr>
      <w:r w:rsidRPr="75BF29D2">
        <w:rPr>
          <w:rFonts w:ascii="Century Gothic" w:hAnsi="Century Gothic"/>
          <w:i/>
          <w:iCs/>
        </w:rPr>
        <w:lastRenderedPageBreak/>
        <w:t xml:space="preserve">« La Métropole s’est engagée de manière très volontariste, dès sa création, pour l’insertion professionnelle des personnes en situation de handicap. Cette démarche porte ses fruits, et nous la prolongeons aujourd’hui en signant cette nouvelle convention avec le FIPHFP, pour une durée de trois ans.  Il s’agit de réaffirmer les valeurs sociales de la Métropole et de déconstruire encore plus les préjugés pour que le handicap ne soit plus du tout un obstacle de </w:t>
      </w:r>
      <w:r w:rsidR="00F52A48" w:rsidRPr="75BF29D2">
        <w:rPr>
          <w:rFonts w:ascii="Century Gothic" w:hAnsi="Century Gothic"/>
          <w:i/>
          <w:iCs/>
        </w:rPr>
        <w:t>recrutement. »</w:t>
      </w:r>
      <w:r w:rsidRPr="75BF29D2">
        <w:rPr>
          <w:rFonts w:ascii="Century Gothic" w:hAnsi="Century Gothic"/>
          <w:i/>
          <w:iCs/>
          <w:color w:val="000000" w:themeColor="text1"/>
        </w:rPr>
        <w:t> </w:t>
      </w:r>
      <w:r w:rsidRPr="75BF29D2">
        <w:rPr>
          <w:rFonts w:ascii="Century Gothic" w:hAnsi="Century Gothic" w:cs="Segoe UI"/>
          <w:b/>
          <w:bCs/>
          <w:i/>
          <w:iCs/>
          <w:color w:val="333333"/>
          <w:shd w:val="clear" w:color="auto" w:fill="FFFFFF"/>
        </w:rPr>
        <w:t xml:space="preserve"> </w:t>
      </w:r>
    </w:p>
    <w:p w14:paraId="632580E8" w14:textId="26A462C8" w:rsidR="009C59FB" w:rsidRPr="00B9248E" w:rsidRDefault="009C59FB" w:rsidP="75BF29D2">
      <w:pPr>
        <w:spacing w:after="0" w:line="240" w:lineRule="auto"/>
        <w:ind w:left="567"/>
        <w:jc w:val="right"/>
        <w:rPr>
          <w:rStyle w:val="lev"/>
          <w:rFonts w:ascii="Century Gothic" w:hAnsi="Century Gothic" w:cs="Arial"/>
          <w:color w:val="000000" w:themeColor="text1"/>
        </w:rPr>
      </w:pPr>
      <w:r w:rsidRPr="75BF29D2">
        <w:rPr>
          <w:rFonts w:ascii="Century Gothic" w:hAnsi="Century Gothic" w:cs="Arial"/>
          <w:b/>
          <w:bCs/>
          <w:color w:val="000000" w:themeColor="text1"/>
        </w:rPr>
        <w:t xml:space="preserve">Véronique Miquelly, </w:t>
      </w:r>
      <w:r w:rsidR="00F52A48" w:rsidRPr="00B9248E">
        <w:rPr>
          <w:rFonts w:ascii="Century Gothic" w:hAnsi="Century Gothic" w:cs="Arial"/>
          <w:b/>
          <w:bCs/>
          <w:color w:val="000000" w:themeColor="text1"/>
          <w:shd w:val="clear" w:color="auto" w:fill="FFFFFF"/>
        </w:rPr>
        <w:t>c</w:t>
      </w:r>
      <w:r w:rsidRPr="00B9248E">
        <w:rPr>
          <w:rFonts w:ascii="Century Gothic" w:hAnsi="Century Gothic" w:cs="Arial"/>
          <w:b/>
          <w:bCs/>
          <w:color w:val="000000" w:themeColor="text1"/>
          <w:shd w:val="clear" w:color="auto" w:fill="FFFFFF"/>
        </w:rPr>
        <w:t>onseillère de la Métropole </w:t>
      </w:r>
      <w:r w:rsidRPr="00B9248E">
        <w:rPr>
          <w:rStyle w:val="lev"/>
          <w:rFonts w:ascii="Century Gothic" w:hAnsi="Century Gothic" w:cs="Arial"/>
          <w:color w:val="000000" w:themeColor="text1"/>
          <w:shd w:val="clear" w:color="auto" w:fill="FFFFFF"/>
        </w:rPr>
        <w:t>déléguée au Handicap, à la Lutte contre les discriminations et inégalités, au Conseil métropolitain des jeunes</w:t>
      </w:r>
    </w:p>
    <w:p w14:paraId="30CF2CBC" w14:textId="77777777" w:rsidR="009C59FB" w:rsidRPr="00B9248E" w:rsidRDefault="009C59FB" w:rsidP="75BF29D2">
      <w:pPr>
        <w:spacing w:after="0" w:line="240" w:lineRule="auto"/>
        <w:ind w:left="567"/>
        <w:jc w:val="right"/>
        <w:rPr>
          <w:rFonts w:ascii="Century Gothic" w:hAnsi="Century Gothic" w:cs="Arial"/>
          <w:b/>
          <w:bCs/>
          <w:color w:val="000000" w:themeColor="text1"/>
        </w:rPr>
      </w:pPr>
    </w:p>
    <w:p w14:paraId="02E6167B" w14:textId="243A3D86" w:rsidR="75BF29D2" w:rsidRDefault="75BF29D2" w:rsidP="75BF29D2">
      <w:pPr>
        <w:spacing w:after="0" w:line="240" w:lineRule="auto"/>
        <w:ind w:left="567"/>
        <w:jc w:val="right"/>
        <w:rPr>
          <w:rFonts w:ascii="Century Gothic" w:hAnsi="Century Gothic" w:cs="Arial"/>
          <w:b/>
          <w:bCs/>
          <w:color w:val="000000" w:themeColor="text1"/>
        </w:rPr>
      </w:pPr>
    </w:p>
    <w:p w14:paraId="617857A0" w14:textId="1C443820" w:rsidR="0012350A" w:rsidRPr="0012350A" w:rsidRDefault="0012350A" w:rsidP="75BF29D2">
      <w:pPr>
        <w:jc w:val="both"/>
        <w:rPr>
          <w:rFonts w:ascii="Century Gothic" w:hAnsi="Century Gothic" w:cstheme="minorBidi"/>
          <w:i/>
          <w:iCs/>
        </w:rPr>
      </w:pPr>
      <w:r w:rsidRPr="75BF29D2">
        <w:rPr>
          <w:rFonts w:ascii="Century Gothic" w:hAnsi="Century Gothic" w:cstheme="minorBidi"/>
          <w:i/>
          <w:iCs/>
        </w:rPr>
        <w:t xml:space="preserve">« Si le FIPHFP impulse, oriente et donne les moyens, ce sont les élus, les agents et les cadres de la Fonction publique qui, chaque jour, jouent un rôle essentiel pour faire progresser l’emploi des personnes en situation de handicap. Les conventions que nous signons, sur tout le territoire, sont les témoignages du volontarisme toujours croissant des employeurs publics pour favoriser l’insertion, la formation et le maintien </w:t>
      </w:r>
      <w:r w:rsidR="6F7197ED" w:rsidRPr="75BF29D2">
        <w:rPr>
          <w:rFonts w:ascii="Century Gothic" w:hAnsi="Century Gothic" w:cstheme="minorBidi"/>
          <w:i/>
          <w:iCs/>
        </w:rPr>
        <w:t>dans l’</w:t>
      </w:r>
      <w:r w:rsidRPr="75BF29D2">
        <w:rPr>
          <w:rFonts w:ascii="Century Gothic" w:hAnsi="Century Gothic" w:cstheme="minorBidi"/>
          <w:i/>
          <w:iCs/>
        </w:rPr>
        <w:t>emploi de ces personnes. Merci de vous engager dans cette démarche d’inclusion. »</w:t>
      </w:r>
    </w:p>
    <w:p w14:paraId="2573BEE5" w14:textId="45DE9D48" w:rsidR="0062397E" w:rsidRPr="00B9248E" w:rsidRDefault="0062397E" w:rsidP="0062397E">
      <w:pPr>
        <w:pStyle w:val="paragraph"/>
        <w:spacing w:before="0" w:beforeAutospacing="0" w:after="0" w:afterAutospacing="0"/>
        <w:jc w:val="right"/>
        <w:textAlignment w:val="baseline"/>
        <w:rPr>
          <w:rFonts w:ascii="Century Gothic" w:eastAsiaTheme="minorEastAsia" w:hAnsi="Century Gothic"/>
          <w:b/>
          <w:bCs/>
          <w:color w:val="000000" w:themeColor="text1"/>
          <w:sz w:val="22"/>
          <w:szCs w:val="22"/>
        </w:rPr>
      </w:pPr>
      <w:r w:rsidRPr="0062397E">
        <w:rPr>
          <w:rStyle w:val="normaltextrun"/>
          <w:rFonts w:ascii="Century Gothic" w:eastAsiaTheme="minorEastAsia" w:hAnsi="Century Gothic"/>
          <w:b/>
          <w:bCs/>
          <w:color w:val="000000"/>
          <w:sz w:val="22"/>
          <w:szCs w:val="22"/>
        </w:rPr>
        <w:t xml:space="preserve">         Marine Neuville</w:t>
      </w:r>
      <w:r w:rsidRPr="00B9248E">
        <w:rPr>
          <w:rStyle w:val="normaltextrun"/>
          <w:rFonts w:ascii="Century Gothic" w:eastAsiaTheme="minorEastAsia" w:hAnsi="Century Gothic"/>
          <w:b/>
          <w:bCs/>
          <w:color w:val="000000" w:themeColor="text1"/>
          <w:sz w:val="22"/>
          <w:szCs w:val="22"/>
        </w:rPr>
        <w:t xml:space="preserve">, </w:t>
      </w:r>
      <w:r w:rsidR="00F52A48" w:rsidRPr="00B9248E">
        <w:rPr>
          <w:rFonts w:ascii="Century Gothic" w:hAnsi="Century Gothic" w:cs="Segoe UI"/>
          <w:b/>
          <w:color w:val="000000" w:themeColor="text1"/>
          <w:sz w:val="22"/>
          <w:szCs w:val="22"/>
          <w:shd w:val="clear" w:color="auto" w:fill="FFFFFF"/>
        </w:rPr>
        <w:t>d</w:t>
      </w:r>
      <w:r w:rsidRPr="00B9248E">
        <w:rPr>
          <w:rFonts w:ascii="Century Gothic" w:hAnsi="Century Gothic" w:cs="Segoe UI"/>
          <w:b/>
          <w:color w:val="000000" w:themeColor="text1"/>
          <w:sz w:val="22"/>
          <w:szCs w:val="22"/>
          <w:shd w:val="clear" w:color="auto" w:fill="FFFFFF"/>
        </w:rPr>
        <w:t xml:space="preserve">irectrice du Fonds pour l'insertion </w:t>
      </w:r>
      <w:r w:rsidR="00C97560" w:rsidRPr="00B9248E">
        <w:rPr>
          <w:rFonts w:ascii="Century Gothic" w:hAnsi="Century Gothic" w:cs="Segoe UI"/>
          <w:b/>
          <w:color w:val="000000" w:themeColor="text1"/>
          <w:sz w:val="22"/>
          <w:szCs w:val="22"/>
          <w:shd w:val="clear" w:color="auto" w:fill="FFFFFF"/>
        </w:rPr>
        <w:br/>
      </w:r>
      <w:r w:rsidRPr="00B9248E">
        <w:rPr>
          <w:rFonts w:ascii="Century Gothic" w:hAnsi="Century Gothic" w:cs="Segoe UI"/>
          <w:b/>
          <w:color w:val="000000" w:themeColor="text1"/>
          <w:sz w:val="22"/>
          <w:szCs w:val="22"/>
          <w:shd w:val="clear" w:color="auto" w:fill="FFFFFF"/>
        </w:rPr>
        <w:t>des</w:t>
      </w:r>
      <w:r w:rsidR="00B9248E">
        <w:rPr>
          <w:rFonts w:ascii="Century Gothic" w:hAnsi="Century Gothic" w:cs="Segoe UI"/>
          <w:b/>
          <w:color w:val="000000" w:themeColor="text1"/>
          <w:sz w:val="22"/>
          <w:szCs w:val="22"/>
          <w:shd w:val="clear" w:color="auto" w:fill="FFFFFF"/>
        </w:rPr>
        <w:t xml:space="preserve"> personnes handicapées dans la f</w:t>
      </w:r>
      <w:r w:rsidRPr="00B9248E">
        <w:rPr>
          <w:rFonts w:ascii="Century Gothic" w:hAnsi="Century Gothic" w:cs="Segoe UI"/>
          <w:b/>
          <w:color w:val="000000" w:themeColor="text1"/>
          <w:sz w:val="22"/>
          <w:szCs w:val="22"/>
          <w:shd w:val="clear" w:color="auto" w:fill="FFFFFF"/>
        </w:rPr>
        <w:t>onction publique (FIPHFP)</w:t>
      </w:r>
    </w:p>
    <w:p w14:paraId="166E6BF7" w14:textId="7BB31738" w:rsidR="00C97560" w:rsidRPr="0062397E" w:rsidRDefault="00C97560" w:rsidP="75BF29D2">
      <w:pPr>
        <w:spacing w:after="0"/>
        <w:ind w:firstLine="567"/>
        <w:jc w:val="right"/>
        <w:rPr>
          <w:rFonts w:ascii="Century Gothic" w:hAnsi="Century Gothic" w:cs="Segoe UI"/>
          <w:b/>
          <w:bCs/>
          <w:color w:val="333333"/>
        </w:rPr>
      </w:pPr>
    </w:p>
    <w:p w14:paraId="02BDE2AA" w14:textId="20CCAC23" w:rsidR="75BF29D2" w:rsidRDefault="75BF29D2" w:rsidP="75BF29D2">
      <w:pPr>
        <w:spacing w:after="0"/>
        <w:ind w:firstLine="567"/>
        <w:jc w:val="right"/>
        <w:rPr>
          <w:rFonts w:ascii="Century Gothic" w:hAnsi="Century Gothic" w:cs="Segoe UI"/>
          <w:b/>
          <w:bCs/>
          <w:color w:val="333333"/>
        </w:rPr>
      </w:pPr>
    </w:p>
    <w:p w14:paraId="5D46E1DE" w14:textId="0C6DD47D" w:rsidR="75BF29D2" w:rsidRDefault="75BF29D2" w:rsidP="75BF29D2">
      <w:pPr>
        <w:jc w:val="right"/>
        <w:rPr>
          <w:rFonts w:ascii="Century Gothic" w:hAnsi="Century Gothic"/>
          <w:b/>
          <w:bCs/>
        </w:rPr>
      </w:pPr>
    </w:p>
    <w:tbl>
      <w:tblPr>
        <w:tblStyle w:val="Grilledutableau"/>
        <w:tblpPr w:leftFromText="141" w:rightFromText="141" w:vertAnchor="text" w:horzAnchor="margin" w:tblpY="-427"/>
        <w:tblW w:w="9634" w:type="dxa"/>
        <w:tblLook w:val="04A0" w:firstRow="1" w:lastRow="0" w:firstColumn="1" w:lastColumn="0" w:noHBand="0" w:noVBand="1"/>
      </w:tblPr>
      <w:tblGrid>
        <w:gridCol w:w="9634"/>
      </w:tblGrid>
      <w:tr w:rsidR="00A759A6" w14:paraId="379B230D" w14:textId="77777777" w:rsidTr="00B9248E">
        <w:tc>
          <w:tcPr>
            <w:tcW w:w="9634" w:type="dxa"/>
          </w:tcPr>
          <w:p w14:paraId="0034B2B5" w14:textId="664EB2C6" w:rsidR="00A759A6" w:rsidRDefault="00A759A6" w:rsidP="00B9248E">
            <w:pPr>
              <w:rPr>
                <w:rFonts w:ascii="Century Gothic" w:eastAsiaTheme="minorEastAsia" w:hAnsi="Century Gothic" w:cs="Arial"/>
                <w:b/>
                <w:bCs/>
              </w:rPr>
            </w:pPr>
            <w:r w:rsidRPr="75BF29D2">
              <w:rPr>
                <w:rFonts w:ascii="Century Gothic" w:eastAsiaTheme="minorEastAsia" w:hAnsi="Century Gothic" w:cs="Arial"/>
                <w:b/>
                <w:bCs/>
              </w:rPr>
              <w:t>Chiffres cl</w:t>
            </w:r>
            <w:r w:rsidR="390EE1BC" w:rsidRPr="75BF29D2">
              <w:rPr>
                <w:rFonts w:ascii="Century Gothic" w:eastAsiaTheme="minorEastAsia" w:hAnsi="Century Gothic" w:cs="Arial"/>
                <w:b/>
                <w:bCs/>
              </w:rPr>
              <w:t>és</w:t>
            </w:r>
          </w:p>
          <w:p w14:paraId="00B86D33" w14:textId="77777777" w:rsidR="00A759A6" w:rsidRPr="00F10D20" w:rsidRDefault="00A759A6" w:rsidP="00B9248E">
            <w:pPr>
              <w:pStyle w:val="Paragraphedeliste"/>
              <w:numPr>
                <w:ilvl w:val="0"/>
                <w:numId w:val="1"/>
              </w:numPr>
              <w:rPr>
                <w:rFonts w:ascii="Century Gothic" w:eastAsiaTheme="minorHAnsi" w:hAnsi="Century Gothic" w:cs="Arial"/>
                <w:b/>
                <w:szCs w:val="18"/>
              </w:rPr>
            </w:pPr>
            <w:r w:rsidRPr="00EF309D">
              <w:rPr>
                <w:rFonts w:ascii="Century Gothic" w:hAnsi="Century Gothic"/>
                <w:b/>
                <w:bCs/>
              </w:rPr>
              <w:t>9,34 %</w:t>
            </w:r>
            <w:r>
              <w:rPr>
                <w:rFonts w:ascii="Century Gothic" w:hAnsi="Century Gothic"/>
                <w:b/>
                <w:bCs/>
              </w:rPr>
              <w:t> : t</w:t>
            </w:r>
            <w:r w:rsidRPr="00EF309D">
              <w:rPr>
                <w:rFonts w:ascii="Century Gothic" w:hAnsi="Century Gothic"/>
                <w:b/>
                <w:bCs/>
              </w:rPr>
              <w:t xml:space="preserve">aux d’emploi </w:t>
            </w:r>
            <w:r>
              <w:rPr>
                <w:rFonts w:ascii="Century Gothic" w:hAnsi="Century Gothic"/>
                <w:b/>
                <w:bCs/>
              </w:rPr>
              <w:t>des personnes handicapées des services de la Métropole </w:t>
            </w:r>
          </w:p>
          <w:p w14:paraId="3E41EDC8" w14:textId="54193762" w:rsidR="00A759A6" w:rsidRPr="0062397E" w:rsidRDefault="00A759A6" w:rsidP="00B9248E">
            <w:pPr>
              <w:pStyle w:val="Paragraphedeliste"/>
              <w:numPr>
                <w:ilvl w:val="0"/>
                <w:numId w:val="1"/>
              </w:numPr>
              <w:rPr>
                <w:rFonts w:ascii="Century Gothic" w:eastAsiaTheme="minorEastAsia" w:hAnsi="Century Gothic" w:cs="Arial"/>
                <w:b/>
                <w:bCs/>
              </w:rPr>
            </w:pPr>
            <w:r w:rsidRPr="75BF29D2">
              <w:rPr>
                <w:rFonts w:ascii="Century Gothic" w:hAnsi="Century Gothic"/>
                <w:b/>
                <w:bCs/>
              </w:rPr>
              <w:t xml:space="preserve">5,66 % : taux d’emploi national des personnes </w:t>
            </w:r>
            <w:r w:rsidR="738E2862" w:rsidRPr="75BF29D2">
              <w:rPr>
                <w:rFonts w:ascii="Century Gothic" w:hAnsi="Century Gothic"/>
                <w:b/>
                <w:bCs/>
              </w:rPr>
              <w:t>en situation de handicap</w:t>
            </w:r>
            <w:r w:rsidRPr="75BF29D2">
              <w:rPr>
                <w:rFonts w:ascii="Century Gothic" w:hAnsi="Century Gothic"/>
                <w:b/>
                <w:bCs/>
              </w:rPr>
              <w:t xml:space="preserve"> </w:t>
            </w:r>
          </w:p>
          <w:p w14:paraId="024BF8F9" w14:textId="3572C5B6" w:rsidR="00A759A6" w:rsidRPr="009D41D7" w:rsidRDefault="00A759A6" w:rsidP="00B9248E">
            <w:pPr>
              <w:pStyle w:val="Paragraphedeliste"/>
              <w:numPr>
                <w:ilvl w:val="0"/>
                <w:numId w:val="1"/>
              </w:numPr>
              <w:rPr>
                <w:rFonts w:ascii="Century Gothic" w:eastAsiaTheme="minorEastAsia" w:hAnsi="Century Gothic" w:cs="Arial"/>
                <w:b/>
                <w:bCs/>
              </w:rPr>
            </w:pPr>
            <w:r w:rsidRPr="75BF29D2">
              <w:rPr>
                <w:rFonts w:ascii="Century Gothic" w:eastAsiaTheme="minorEastAsia" w:hAnsi="Century Gothic" w:cs="Arial"/>
                <w:b/>
                <w:bCs/>
                <w:color w:val="000000" w:themeColor="text1"/>
              </w:rPr>
              <w:t>1 788 582 € investis pour le plan triennal</w:t>
            </w:r>
            <w:r w:rsidR="4A7FD548" w:rsidRPr="75BF29D2">
              <w:rPr>
                <w:rFonts w:ascii="Century Gothic" w:eastAsiaTheme="minorEastAsia" w:hAnsi="Century Gothic" w:cs="Arial"/>
                <w:b/>
                <w:bCs/>
                <w:color w:val="000000" w:themeColor="text1"/>
              </w:rPr>
              <w:t>,</w:t>
            </w:r>
            <w:r w:rsidRPr="75BF29D2">
              <w:rPr>
                <w:rFonts w:ascii="Century Gothic" w:eastAsiaTheme="minorEastAsia" w:hAnsi="Century Gothic" w:cs="Arial"/>
                <w:b/>
                <w:bCs/>
                <w:color w:val="000000" w:themeColor="text1"/>
              </w:rPr>
              <w:t xml:space="preserve"> dont 904 592 € par le FIPHFP et 883 990</w:t>
            </w:r>
            <w:r w:rsidR="5DE6C183" w:rsidRPr="75BF29D2">
              <w:rPr>
                <w:rFonts w:ascii="Century Gothic" w:eastAsiaTheme="minorEastAsia" w:hAnsi="Century Gothic" w:cs="Arial"/>
                <w:b/>
                <w:bCs/>
                <w:color w:val="000000" w:themeColor="text1"/>
              </w:rPr>
              <w:t xml:space="preserve"> €</w:t>
            </w:r>
            <w:r w:rsidRPr="75BF29D2">
              <w:rPr>
                <w:rFonts w:ascii="Century Gothic" w:eastAsiaTheme="minorEastAsia" w:hAnsi="Century Gothic" w:cs="Arial"/>
                <w:b/>
                <w:bCs/>
                <w:color w:val="000000" w:themeColor="text1"/>
              </w:rPr>
              <w:t xml:space="preserve"> par la Métropole</w:t>
            </w:r>
          </w:p>
        </w:tc>
      </w:tr>
    </w:tbl>
    <w:p w14:paraId="5B72F2F0" w14:textId="178AC9C0" w:rsidR="75BF29D2" w:rsidRDefault="75BF29D2" w:rsidP="75BF29D2">
      <w:pPr>
        <w:spacing w:after="0"/>
        <w:jc w:val="both"/>
        <w:rPr>
          <w:rFonts w:ascii="Century Gothic" w:eastAsiaTheme="minorEastAsia" w:hAnsi="Century Gothic" w:cs="Arial"/>
          <w:i/>
          <w:iCs/>
        </w:rPr>
      </w:pPr>
    </w:p>
    <w:p w14:paraId="7C00AA53" w14:textId="650E8915" w:rsidR="75BF29D2" w:rsidRDefault="75BF29D2" w:rsidP="75BF29D2">
      <w:pPr>
        <w:spacing w:after="0"/>
        <w:jc w:val="both"/>
        <w:rPr>
          <w:rFonts w:ascii="Century Gothic" w:eastAsiaTheme="minorEastAsia" w:hAnsi="Century Gothic" w:cs="Arial"/>
          <w:i/>
          <w:iCs/>
        </w:rPr>
      </w:pPr>
    </w:p>
    <w:p w14:paraId="75933C99" w14:textId="26B5B4CD" w:rsidR="00F52A48" w:rsidRPr="00EF3D42" w:rsidRDefault="15EC6690" w:rsidP="75BF29D2">
      <w:pPr>
        <w:spacing w:after="0"/>
        <w:jc w:val="both"/>
        <w:rPr>
          <w:rFonts w:ascii="Century Gothic" w:hAnsi="Century Gothic" w:cstheme="minorBidi"/>
          <w:sz w:val="16"/>
          <w:szCs w:val="16"/>
        </w:rPr>
      </w:pPr>
      <w:r w:rsidRPr="00EF3D42">
        <w:rPr>
          <w:rFonts w:ascii="Century Gothic" w:hAnsi="Century Gothic" w:cstheme="minorBidi"/>
          <w:b/>
          <w:bCs/>
          <w:sz w:val="16"/>
          <w:szCs w:val="16"/>
        </w:rPr>
        <w:t>À</w:t>
      </w:r>
      <w:r w:rsidR="00F52A48" w:rsidRPr="00EF3D42">
        <w:rPr>
          <w:rFonts w:ascii="Century Gothic" w:hAnsi="Century Gothic" w:cstheme="minorBidi"/>
          <w:b/>
          <w:bCs/>
          <w:sz w:val="16"/>
          <w:szCs w:val="16"/>
        </w:rPr>
        <w:t xml:space="preserve"> propos du FIPHFP - </w:t>
      </w:r>
      <w:r w:rsidR="00F52A48" w:rsidRPr="00EF3D42">
        <w:rPr>
          <w:rFonts w:ascii="Century Gothic" w:hAnsi="Century Gothic" w:cstheme="minorBidi"/>
          <w:sz w:val="16"/>
          <w:szCs w:val="16"/>
        </w:rPr>
        <w:t>Le FIPHFP, au service des employeurs publics</w:t>
      </w:r>
    </w:p>
    <w:p w14:paraId="2C88AF5F" w14:textId="1A768A80" w:rsidR="00F52A48" w:rsidRPr="00EF3D42" w:rsidRDefault="00F52A48" w:rsidP="75BF29D2">
      <w:pPr>
        <w:spacing w:after="0"/>
        <w:jc w:val="both"/>
        <w:rPr>
          <w:rFonts w:ascii="Century Gothic" w:hAnsi="Century Gothic" w:cstheme="minorBidi"/>
          <w:color w:val="000000" w:themeColor="text1"/>
          <w:sz w:val="16"/>
          <w:szCs w:val="16"/>
        </w:rPr>
      </w:pPr>
      <w:r w:rsidRPr="00EF3D42">
        <w:rPr>
          <w:rFonts w:ascii="Century Gothic" w:hAnsi="Century Gothic" w:cstheme="minorBidi"/>
          <w:color w:val="000000" w:themeColor="text1"/>
          <w:sz w:val="16"/>
          <w:szCs w:val="16"/>
        </w:rPr>
        <w:t>Créé par la loi du 11 février 2005 et mis en place fin 2006, le FIPHFP, Fonds pour l’insertion des personnes handicapées dans la Fonction publique, finance les actions de recrutement, de maintien dans l’emploi et de formation des personnes en situation de handicap dans les trois versants de la Fonction publique</w:t>
      </w:r>
      <w:r w:rsidR="57A70941" w:rsidRPr="00EF3D42">
        <w:rPr>
          <w:rFonts w:ascii="Century Gothic" w:hAnsi="Century Gothic" w:cstheme="minorBidi"/>
          <w:color w:val="000000" w:themeColor="text1"/>
          <w:sz w:val="16"/>
          <w:szCs w:val="16"/>
        </w:rPr>
        <w:t xml:space="preserve"> </w:t>
      </w:r>
      <w:r w:rsidRPr="00EF3D42">
        <w:rPr>
          <w:rFonts w:ascii="Century Gothic" w:hAnsi="Century Gothic" w:cstheme="minorBidi"/>
          <w:color w:val="000000" w:themeColor="text1"/>
          <w:sz w:val="16"/>
          <w:szCs w:val="16"/>
        </w:rPr>
        <w:t>(ministères, villes, conseils départementaux et régionaux, hôpitaux, universités...). Il intervient sur l’ensemble du territoire et pour tous les employeurs publics en proposant des aides ponctuelles sur sa plateforme en ligne, ou par l’intermédiaire de conventions pluriannuelles avec les employeurs et dans le cadre de partenariats nationaux, notamment dans le champ de l’accessibilité. Depuis sa création, le taux d’emploi est passé de 3,74 % en 2006 à 5,66 % en 2023</w:t>
      </w:r>
      <w:r w:rsidR="00EF3D42" w:rsidRPr="00EF3D42">
        <w:rPr>
          <w:rFonts w:ascii="Century Gothic" w:hAnsi="Century Gothic" w:cstheme="minorBidi"/>
          <w:color w:val="000000" w:themeColor="text1"/>
          <w:sz w:val="16"/>
          <w:szCs w:val="16"/>
        </w:rPr>
        <w:t>, sur le plan national</w:t>
      </w:r>
      <w:r w:rsidRPr="00EF3D42">
        <w:rPr>
          <w:rFonts w:ascii="Century Gothic" w:hAnsi="Century Gothic" w:cstheme="minorBidi"/>
          <w:color w:val="000000" w:themeColor="text1"/>
          <w:sz w:val="16"/>
          <w:szCs w:val="16"/>
        </w:rPr>
        <w:t>.  </w:t>
      </w:r>
    </w:p>
    <w:p w14:paraId="12BC97AC" w14:textId="307F95C5" w:rsidR="00F52A48" w:rsidRPr="00EF3D42" w:rsidRDefault="00F52A48" w:rsidP="75BF29D2">
      <w:pPr>
        <w:spacing w:after="0"/>
        <w:jc w:val="both"/>
        <w:rPr>
          <w:rFonts w:ascii="Century Gothic" w:hAnsi="Century Gothic" w:cstheme="minorBidi"/>
          <w:color w:val="000000" w:themeColor="text1"/>
          <w:sz w:val="16"/>
          <w:szCs w:val="16"/>
        </w:rPr>
      </w:pPr>
      <w:r w:rsidRPr="00EF3D42">
        <w:rPr>
          <w:rFonts w:ascii="Century Gothic" w:hAnsi="Century Gothic" w:cstheme="minorBidi"/>
          <w:color w:val="000000" w:themeColor="text1"/>
          <w:sz w:val="16"/>
          <w:szCs w:val="16"/>
        </w:rPr>
        <w:t xml:space="preserve">Le FIPHFP est un établissement public national dirigé par Marine Neuville. L’établissement est placé sous la tutelle des ministres chargés </w:t>
      </w:r>
      <w:r w:rsidR="00EF3D42" w:rsidRPr="00EF3D42">
        <w:rPr>
          <w:rFonts w:ascii="Century Gothic" w:hAnsi="Century Gothic" w:cstheme="minorHAnsi"/>
          <w:color w:val="000000" w:themeColor="text1"/>
          <w:sz w:val="16"/>
          <w:szCs w:val="16"/>
        </w:rPr>
        <w:t>de la Solidarité, d</w:t>
      </w:r>
      <w:r w:rsidR="00EF3D42" w:rsidRPr="00EF3D42">
        <w:rPr>
          <w:rStyle w:val="Accentuation"/>
          <w:rFonts w:ascii="Century Gothic" w:hAnsi="Century Gothic" w:cs="Arial"/>
          <w:bCs/>
          <w:i w:val="0"/>
          <w:iCs w:val="0"/>
          <w:color w:val="000000" w:themeColor="text1"/>
          <w:sz w:val="16"/>
          <w:szCs w:val="16"/>
          <w:shd w:val="clear" w:color="auto" w:fill="FFFFFF"/>
        </w:rPr>
        <w:t xml:space="preserve">e la </w:t>
      </w:r>
      <w:r w:rsidR="00E34E8D">
        <w:rPr>
          <w:rStyle w:val="Accentuation"/>
          <w:rFonts w:ascii="Century Gothic" w:hAnsi="Century Gothic" w:cs="Arial"/>
          <w:bCs/>
          <w:i w:val="0"/>
          <w:iCs w:val="0"/>
          <w:color w:val="000000" w:themeColor="text1"/>
          <w:sz w:val="16"/>
          <w:szCs w:val="16"/>
          <w:shd w:val="clear" w:color="auto" w:fill="FFFFFF"/>
        </w:rPr>
        <w:t>F</w:t>
      </w:r>
      <w:r w:rsidR="00EF3D42" w:rsidRPr="00EF3D42">
        <w:rPr>
          <w:rStyle w:val="Accentuation"/>
          <w:rFonts w:ascii="Century Gothic" w:hAnsi="Century Gothic" w:cs="Arial"/>
          <w:bCs/>
          <w:i w:val="0"/>
          <w:iCs w:val="0"/>
          <w:color w:val="000000" w:themeColor="text1"/>
          <w:sz w:val="16"/>
          <w:szCs w:val="16"/>
          <w:shd w:val="clear" w:color="auto" w:fill="FFFFFF"/>
        </w:rPr>
        <w:t>onction publique</w:t>
      </w:r>
      <w:r w:rsidR="00EF3D42" w:rsidRPr="00EF3D42">
        <w:rPr>
          <w:rFonts w:ascii="Century Gothic" w:hAnsi="Century Gothic" w:cs="Arial"/>
          <w:color w:val="000000" w:themeColor="text1"/>
          <w:sz w:val="16"/>
          <w:szCs w:val="16"/>
          <w:shd w:val="clear" w:color="auto" w:fill="FFFFFF"/>
        </w:rPr>
        <w:t xml:space="preserve">, de la simplification et de la transformation de l'action publique, </w:t>
      </w:r>
      <w:r w:rsidR="00EF3D42" w:rsidRPr="00EF3D42">
        <w:rPr>
          <w:rFonts w:ascii="Century Gothic" w:hAnsi="Century Gothic" w:cstheme="minorHAnsi"/>
          <w:color w:val="000000" w:themeColor="text1"/>
          <w:sz w:val="16"/>
          <w:szCs w:val="16"/>
        </w:rPr>
        <w:t xml:space="preserve">et du Budget </w:t>
      </w:r>
      <w:r w:rsidRPr="00EF3D42">
        <w:rPr>
          <w:rFonts w:ascii="Century Gothic" w:hAnsi="Century Gothic" w:cstheme="minorBidi"/>
          <w:color w:val="000000" w:themeColor="text1"/>
          <w:sz w:val="16"/>
          <w:szCs w:val="16"/>
        </w:rPr>
        <w:t>(décret n° 2006-501 du 3 mai 2006). Sa gestion administrative est assurée par la Caisse des Dépôts.</w:t>
      </w:r>
    </w:p>
    <w:p w14:paraId="68766CFF" w14:textId="6281AFD9" w:rsidR="00F52A48" w:rsidRPr="00EF3D42" w:rsidRDefault="00E34E8D" w:rsidP="75BF29D2">
      <w:pPr>
        <w:jc w:val="both"/>
        <w:rPr>
          <w:rFonts w:ascii="Century Gothic" w:hAnsi="Century Gothic" w:cstheme="minorBidi"/>
          <w:color w:val="000000" w:themeColor="text1"/>
          <w:sz w:val="16"/>
          <w:szCs w:val="16"/>
        </w:rPr>
      </w:pPr>
      <w:hyperlink r:id="rId16">
        <w:r w:rsidR="00F52A48" w:rsidRPr="00EF3D42">
          <w:rPr>
            <w:rFonts w:ascii="Century Gothic" w:hAnsi="Century Gothic" w:cstheme="minorBidi"/>
            <w:color w:val="000000" w:themeColor="text1"/>
            <w:sz w:val="16"/>
            <w:szCs w:val="16"/>
          </w:rPr>
          <w:t>www.fiphfp.fr</w:t>
        </w:r>
      </w:hyperlink>
      <w:r w:rsidR="00F52A48" w:rsidRPr="00EF3D42">
        <w:rPr>
          <w:rFonts w:ascii="Century Gothic" w:hAnsi="Century Gothic" w:cstheme="minorBidi"/>
          <w:color w:val="000000" w:themeColor="text1"/>
          <w:sz w:val="16"/>
          <w:szCs w:val="16"/>
        </w:rPr>
        <w:t xml:space="preserve"> / @fiphf</w:t>
      </w:r>
      <w:r w:rsidR="15E42744" w:rsidRPr="00EF3D42">
        <w:rPr>
          <w:rFonts w:ascii="Century Gothic" w:hAnsi="Century Gothic" w:cstheme="minorBidi"/>
          <w:color w:val="000000" w:themeColor="text1"/>
          <w:sz w:val="16"/>
          <w:szCs w:val="16"/>
        </w:rPr>
        <w:t>p</w:t>
      </w:r>
    </w:p>
    <w:sectPr w:rsidR="00F52A48" w:rsidRPr="00EF3D42" w:rsidSect="0024136B">
      <w:headerReference w:type="default" r:id="rId17"/>
      <w:footerReference w:type="even" r:id="rId18"/>
      <w:footerReference w:type="default" r:id="rId19"/>
      <w:headerReference w:type="first" r:id="rId20"/>
      <w:footerReference w:type="first" r:id="rId21"/>
      <w:pgSz w:w="11900" w:h="16840"/>
      <w:pgMar w:top="2784" w:right="1134" w:bottom="1418" w:left="127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793A" w14:textId="77777777" w:rsidR="00AD075E" w:rsidRDefault="00AD075E" w:rsidP="00F16A9B">
      <w:r>
        <w:separator/>
      </w:r>
    </w:p>
  </w:endnote>
  <w:endnote w:type="continuationSeparator" w:id="0">
    <w:p w14:paraId="07388D5C" w14:textId="77777777" w:rsidR="00AD075E" w:rsidRDefault="00AD075E" w:rsidP="00F1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Dosis-Medium">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LTStd-Roman">
    <w:altName w:val="Times New Roman"/>
    <w:charset w:val="00"/>
    <w:family w:val="auto"/>
    <w:pitch w:val="default"/>
  </w:font>
  <w:font w:name="HelveticaNeueLTStd-Md">
    <w:charset w:val="00"/>
    <w:family w:val="auto"/>
    <w:pitch w:val="default"/>
  </w:font>
  <w:font w:name="DIN Pro">
    <w:altName w:val="Times New Roman"/>
    <w:panose1 w:val="00000000000000000000"/>
    <w:charset w:val="00"/>
    <w:family w:val="swiss"/>
    <w:notTrueType/>
    <w:pitch w:val="variable"/>
    <w:sig w:usb0="A00002FF" w:usb1="4000A4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3FB8" w14:textId="5C342863" w:rsidR="0012350A" w:rsidRDefault="0012350A">
    <w:pPr>
      <w:pStyle w:val="Pieddepage"/>
    </w:pPr>
    <w:r>
      <w:rPr>
        <w:noProof/>
        <w:lang w:eastAsia="fr-FR"/>
      </w:rPr>
      <mc:AlternateContent>
        <mc:Choice Requires="wps">
          <w:drawing>
            <wp:anchor distT="0" distB="0" distL="0" distR="0" simplePos="0" relativeHeight="251662336" behindDoc="0" locked="0" layoutInCell="1" allowOverlap="1" wp14:anchorId="57FE44D7" wp14:editId="4F694757">
              <wp:simplePos x="635" y="635"/>
              <wp:positionH relativeFrom="page">
                <wp:align>left</wp:align>
              </wp:positionH>
              <wp:positionV relativeFrom="page">
                <wp:align>bottom</wp:align>
              </wp:positionV>
              <wp:extent cx="443865" cy="443865"/>
              <wp:effectExtent l="0" t="0" r="14605" b="0"/>
              <wp:wrapNone/>
              <wp:docPr id="3"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65C5E9" w14:textId="71662214" w:rsidR="0012350A" w:rsidRPr="0012350A" w:rsidRDefault="0012350A" w:rsidP="0012350A">
                          <w:pPr>
                            <w:spacing w:after="0"/>
                            <w:rPr>
                              <w:rFonts w:cs="Calibri"/>
                              <w:noProof/>
                              <w:color w:val="FF0000"/>
                              <w:sz w:val="20"/>
                              <w:szCs w:val="20"/>
                            </w:rPr>
                          </w:pPr>
                          <w:r w:rsidRPr="0012350A">
                            <w:rPr>
                              <w:rFonts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57FE44D7">
              <v:stroke joinstyle="miter"/>
              <v:path gradientshapeok="t" o:connecttype="rect"/>
            </v:shapetype>
            <v:shape id="Zone de texte 3"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alt="Intern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fill o:detectmouseclick="t"/>
              <v:textbox style="mso-fit-shape-to-text:t" inset="20pt,0,0,15pt">
                <w:txbxContent>
                  <w:p w:rsidRPr="0012350A" w:rsidR="0012350A" w:rsidP="0012350A" w:rsidRDefault="0012350A" w14:paraId="0E65C5E9" w14:textId="71662214">
                    <w:pPr>
                      <w:spacing w:after="0"/>
                      <w:rPr>
                        <w:rFonts w:cs="Calibri"/>
                        <w:noProof/>
                        <w:color w:val="FF0000"/>
                        <w:sz w:val="20"/>
                        <w:szCs w:val="20"/>
                      </w:rPr>
                    </w:pPr>
                    <w:r w:rsidRPr="0012350A">
                      <w:rPr>
                        <w:rFonts w:cs="Calibri"/>
                        <w:noProof/>
                        <w:color w:val="FF0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AA79" w14:textId="59B25869" w:rsidR="0012350A" w:rsidRDefault="0012350A">
    <w:pPr>
      <w:pStyle w:val="Pieddepage"/>
    </w:pPr>
    <w:r>
      <w:rPr>
        <w:noProof/>
        <w:lang w:eastAsia="fr-FR"/>
      </w:rPr>
      <mc:AlternateContent>
        <mc:Choice Requires="wps">
          <w:drawing>
            <wp:anchor distT="0" distB="0" distL="0" distR="0" simplePos="0" relativeHeight="251663360" behindDoc="0" locked="0" layoutInCell="1" allowOverlap="1" wp14:anchorId="29F6AB48" wp14:editId="6C96ACAB">
              <wp:simplePos x="806824" y="10511758"/>
              <wp:positionH relativeFrom="page">
                <wp:align>left</wp:align>
              </wp:positionH>
              <wp:positionV relativeFrom="page">
                <wp:align>bottom</wp:align>
              </wp:positionV>
              <wp:extent cx="443865" cy="443865"/>
              <wp:effectExtent l="0" t="0" r="14605" b="0"/>
              <wp:wrapNone/>
              <wp:docPr id="4" name="Zone de texte 4"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D60CE" w14:textId="3F444236" w:rsidR="0012350A" w:rsidRPr="0012350A" w:rsidRDefault="0012350A" w:rsidP="0012350A">
                          <w:pPr>
                            <w:spacing w:after="0"/>
                            <w:rPr>
                              <w:rFonts w:cs="Calibri"/>
                              <w:noProof/>
                              <w:color w:val="FF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29F6AB48">
              <v:stroke joinstyle="miter"/>
              <v:path gradientshapeok="t" o:connecttype="rect"/>
            </v:shapetype>
            <v:shape id="Zone de texte 4"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alt="Intern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">
              <v:textbox style="mso-fit-shape-to-text:t" inset="20pt,0,0,15pt">
                <w:txbxContent>
                  <w:p w:rsidRPr="0012350A" w:rsidR="0012350A" w:rsidP="0012350A" w:rsidRDefault="0012350A" w14:paraId="272D60CE" w14:textId="3F444236">
                    <w:pPr>
                      <w:spacing w:after="0"/>
                      <w:rPr>
                        <w:rFonts w:cs="Calibri"/>
                        <w:noProof/>
                        <w:color w:val="FF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FEA1" w14:textId="5330552F" w:rsidR="00F16A9B" w:rsidRDefault="00A759A6" w:rsidP="000B0221">
    <w:pPr>
      <w:pStyle w:val="Pieddepage"/>
      <w:ind w:left="-1417"/>
    </w:pPr>
    <w:r>
      <w:rPr>
        <w:noProof/>
        <w:lang w:eastAsia="fr-FR"/>
      </w:rPr>
      <mc:AlternateContent>
        <mc:Choice Requires="wps">
          <w:drawing>
            <wp:anchor distT="0" distB="0" distL="114300" distR="114300" simplePos="0" relativeHeight="251659264" behindDoc="0" locked="0" layoutInCell="1" allowOverlap="1" wp14:anchorId="5CF7EC36" wp14:editId="418F6E16">
              <wp:simplePos x="0" y="0"/>
              <wp:positionH relativeFrom="column">
                <wp:posOffset>-535305</wp:posOffset>
              </wp:positionH>
              <wp:positionV relativeFrom="line">
                <wp:posOffset>-686435</wp:posOffset>
              </wp:positionV>
              <wp:extent cx="1446530" cy="612775"/>
              <wp:effectExtent l="38100" t="38100" r="39370" b="34925"/>
              <wp:wrapNone/>
              <wp:docPr id="13" name="Zone de texte 13"/>
              <wp:cNvGraphicFramePr/>
              <a:graphic xmlns:a="http://schemas.openxmlformats.org/drawingml/2006/main">
                <a:graphicData uri="http://schemas.microsoft.com/office/word/2010/wordprocessingShape">
                  <wps:wsp>
                    <wps:cNvSpPr txBox="1"/>
                    <wps:spPr>
                      <a:xfrm>
                        <a:off x="0" y="0"/>
                        <a:ext cx="1446530" cy="612775"/>
                      </a:xfrm>
                      <a:prstGeom prst="rect">
                        <a:avLst/>
                      </a:prstGeom>
                      <a:noFill/>
                      <a:ln w="0">
                        <a:noFill/>
                      </a:ln>
                      <a:scene3d>
                        <a:camera prst="orthographicFront"/>
                        <a:lightRig rig="threePt" dir="t"/>
                      </a:scene3d>
                      <a:sp3d contourW="12700">
                        <a:contourClr>
                          <a:schemeClr val="bg1"/>
                        </a:contourClr>
                      </a:sp3d>
                    </wps:spPr>
                    <wps:txbx>
                      <w:txbxContent>
                        <w:p w14:paraId="2DC8209C" w14:textId="4FD7B38E" w:rsidR="00D444A5" w:rsidRPr="00164B26" w:rsidRDefault="00D444A5" w:rsidP="00722581">
                          <w:pPr>
                            <w:pStyle w:val="Paragraphestandard"/>
                            <w:spacing w:line="240" w:lineRule="auto"/>
                            <w:ind w:left="142"/>
                            <w:rPr>
                              <w:rFonts w:ascii="Century Gothic" w:hAnsi="Century Gothic" w:cs="DIN Pro"/>
                              <w:color w:val="001A2F"/>
                              <w:sz w:val="15"/>
                              <w:szCs w:val="15"/>
                            </w:rPr>
                          </w:pPr>
                          <w:r w:rsidRPr="00164B26">
                            <w:rPr>
                              <w:rFonts w:ascii="Century Gothic" w:hAnsi="Century Gothic" w:cs="DIN Pro"/>
                              <w:b/>
                              <w:bCs/>
                              <w:color w:val="001A2F"/>
                              <w:sz w:val="15"/>
                              <w:szCs w:val="15"/>
                            </w:rPr>
                            <w:t>CONTACT PRESSE</w:t>
                          </w:r>
                          <w:r w:rsidR="00A759A6">
                            <w:rPr>
                              <w:rFonts w:ascii="Century Gothic" w:hAnsi="Century Gothic" w:cs="DIN Pro"/>
                              <w:b/>
                              <w:bCs/>
                              <w:color w:val="001A2F"/>
                              <w:sz w:val="15"/>
                              <w:szCs w:val="15"/>
                            </w:rPr>
                            <w:t xml:space="preserve"> MÉTROPOLE</w:t>
                          </w:r>
                        </w:p>
                        <w:p w14:paraId="7197D9FC" w14:textId="77777777" w:rsidR="00091C73" w:rsidRPr="00164B26" w:rsidRDefault="00091C73" w:rsidP="00722581">
                          <w:pPr>
                            <w:pStyle w:val="Paragraphestandard"/>
                            <w:spacing w:line="240" w:lineRule="auto"/>
                            <w:ind w:left="142"/>
                            <w:rPr>
                              <w:rFonts w:ascii="Century Gothic" w:hAnsi="Century Gothic" w:cs="DIN Pro"/>
                              <w:color w:val="001A2F"/>
                              <w:sz w:val="15"/>
                              <w:szCs w:val="15"/>
                            </w:rPr>
                          </w:pPr>
                          <w:r w:rsidRPr="00164B26">
                            <w:rPr>
                              <w:rFonts w:ascii="Century Gothic" w:hAnsi="Century Gothic" w:cs="DIN Pro"/>
                              <w:color w:val="001A2F"/>
                              <w:sz w:val="15"/>
                              <w:szCs w:val="15"/>
                            </w:rPr>
                            <w:t xml:space="preserve">Service Presse </w:t>
                          </w:r>
                        </w:p>
                        <w:p w14:paraId="6992862A" w14:textId="77777777" w:rsidR="00D444A5" w:rsidRPr="00164B26" w:rsidRDefault="00D444A5" w:rsidP="00722581">
                          <w:pPr>
                            <w:pStyle w:val="Paragraphestandard"/>
                            <w:spacing w:line="240" w:lineRule="auto"/>
                            <w:ind w:left="142"/>
                            <w:rPr>
                              <w:rFonts w:ascii="Century Gothic" w:hAnsi="Century Gothic" w:cs="DIN Pro"/>
                              <w:color w:val="001A2F"/>
                              <w:sz w:val="15"/>
                              <w:szCs w:val="15"/>
                            </w:rPr>
                          </w:pPr>
                          <w:r w:rsidRPr="00164B26">
                            <w:rPr>
                              <w:rFonts w:ascii="Century Gothic" w:hAnsi="Century Gothic" w:cs="DIN Pro"/>
                              <w:b/>
                              <w:bCs/>
                              <w:color w:val="001A2F"/>
                              <w:sz w:val="15"/>
                              <w:szCs w:val="15"/>
                            </w:rPr>
                            <w:t>T</w:t>
                          </w:r>
                          <w:r w:rsidRPr="00164B26">
                            <w:rPr>
                              <w:rFonts w:ascii="Century Gothic" w:hAnsi="Century Gothic" w:cs="DIN Pro"/>
                              <w:color w:val="001A2F"/>
                              <w:sz w:val="15"/>
                              <w:szCs w:val="15"/>
                            </w:rPr>
                            <w:t xml:space="preserve"> : </w:t>
                          </w:r>
                          <w:r w:rsidR="00091C73" w:rsidRPr="00164B26">
                            <w:rPr>
                              <w:rFonts w:ascii="Century Gothic" w:hAnsi="Century Gothic" w:cs="DIN Pro"/>
                              <w:color w:val="001A2F"/>
                              <w:sz w:val="15"/>
                              <w:szCs w:val="15"/>
                            </w:rPr>
                            <w:t>04 91 99 79 74</w:t>
                          </w:r>
                        </w:p>
                        <w:p w14:paraId="3531EF92" w14:textId="77777777" w:rsidR="00D444A5" w:rsidRPr="00164B26" w:rsidRDefault="00091C73" w:rsidP="00091C73">
                          <w:pPr>
                            <w:spacing w:line="240" w:lineRule="auto"/>
                            <w:ind w:left="142"/>
                            <w:rPr>
                              <w:rFonts w:ascii="Century Gothic" w:hAnsi="Century Gothic"/>
                              <w:color w:val="001A2F"/>
                              <w:sz w:val="15"/>
                              <w:szCs w:val="15"/>
                            </w:rPr>
                          </w:pPr>
                          <w:r w:rsidRPr="00164B26">
                            <w:rPr>
                              <w:rFonts w:ascii="Century Gothic" w:hAnsi="Century Gothic" w:cs="DIN Pro"/>
                              <w:i/>
                              <w:iCs/>
                              <w:color w:val="001A2F"/>
                              <w:sz w:val="15"/>
                              <w:szCs w:val="15"/>
                            </w:rPr>
                            <w:t>presse@ampmetropole.fr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clsh="http://schemas.microsoft.com/office/drawing/2020/classificationShape" xmlns:pic="http://schemas.openxmlformats.org/drawingml/2006/picture" xmlns:a14="http://schemas.microsoft.com/office/drawing/2010/main">
          <w:pict>
            <v:shapetype id="_x0000_t202" coordsize="21600,21600" o:spt="202" path="m,l,21600r21600,l21600,xe" w14:anchorId="5CF7EC36">
              <v:stroke joinstyle="miter"/>
              <v:path gradientshapeok="t" o:connecttype="rect"/>
            </v:shapetype>
            <v:shape id="Zone de texte 13" style="position:absolute;left:0;text-align:left;margin-left:-42.15pt;margin-top:-54.05pt;width:113.9pt;height: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spid="_x0000_s1029" filled="f" stroked="f"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">
              <v:textbox inset="0,0,0,0">
                <w:txbxContent>
                  <w:p w:rsidRPr="00164B26" w:rsidR="00D444A5" w:rsidP="00722581" w:rsidRDefault="00D444A5" w14:paraId="2DC8209C" w14:textId="4FD7B38E">
                    <w:pPr>
                      <w:pStyle w:val="Paragraphestandard"/>
                      <w:spacing w:line="240" w:lineRule="auto"/>
                      <w:ind w:left="142"/>
                      <w:rPr>
                        <w:rFonts w:ascii="Century Gothic" w:hAnsi="Century Gothic" w:cs="DIN Pro"/>
                        <w:color w:val="001A2F"/>
                        <w:sz w:val="15"/>
                        <w:szCs w:val="15"/>
                      </w:rPr>
                    </w:pPr>
                    <w:r w:rsidRPr="00164B26">
                      <w:rPr>
                        <w:rFonts w:ascii="Century Gothic" w:hAnsi="Century Gothic" w:cs="DIN Pro"/>
                        <w:b/>
                        <w:bCs/>
                        <w:color w:val="001A2F"/>
                        <w:sz w:val="15"/>
                        <w:szCs w:val="15"/>
                      </w:rPr>
                      <w:t>CONTACT PRESSE</w:t>
                    </w:r>
                    <w:r w:rsidR="00A759A6">
                      <w:rPr>
                        <w:rFonts w:ascii="Century Gothic" w:hAnsi="Century Gothic" w:cs="DIN Pro"/>
                        <w:b/>
                        <w:bCs/>
                        <w:color w:val="001A2F"/>
                        <w:sz w:val="15"/>
                        <w:szCs w:val="15"/>
                      </w:rPr>
                      <w:t xml:space="preserve"> MÉTROPOLE</w:t>
                    </w:r>
                  </w:p>
                  <w:p w:rsidRPr="00164B26" w:rsidR="00091C73" w:rsidP="00722581" w:rsidRDefault="00091C73" w14:paraId="7197D9FC" w14:textId="77777777">
                    <w:pPr>
                      <w:pStyle w:val="Paragraphestandard"/>
                      <w:spacing w:line="240" w:lineRule="auto"/>
                      <w:ind w:left="142"/>
                      <w:rPr>
                        <w:rFonts w:ascii="Century Gothic" w:hAnsi="Century Gothic" w:cs="DIN Pro"/>
                        <w:color w:val="001A2F"/>
                        <w:sz w:val="15"/>
                        <w:szCs w:val="15"/>
                      </w:rPr>
                    </w:pPr>
                    <w:r w:rsidRPr="00164B26">
                      <w:rPr>
                        <w:rFonts w:ascii="Century Gothic" w:hAnsi="Century Gothic" w:cs="DIN Pro"/>
                        <w:color w:val="001A2F"/>
                        <w:sz w:val="15"/>
                        <w:szCs w:val="15"/>
                      </w:rPr>
                      <w:t xml:space="preserve">Service Presse </w:t>
                    </w:r>
                  </w:p>
                  <w:p w:rsidRPr="00164B26" w:rsidR="00D444A5" w:rsidP="00722581" w:rsidRDefault="00D444A5" w14:paraId="6992862A" w14:textId="77777777">
                    <w:pPr>
                      <w:pStyle w:val="Paragraphestandard"/>
                      <w:spacing w:line="240" w:lineRule="auto"/>
                      <w:ind w:left="142"/>
                      <w:rPr>
                        <w:rFonts w:ascii="Century Gothic" w:hAnsi="Century Gothic" w:cs="DIN Pro"/>
                        <w:color w:val="001A2F"/>
                        <w:sz w:val="15"/>
                        <w:szCs w:val="15"/>
                      </w:rPr>
                    </w:pPr>
                    <w:r w:rsidRPr="00164B26">
                      <w:rPr>
                        <w:rFonts w:ascii="Century Gothic" w:hAnsi="Century Gothic" w:cs="DIN Pro"/>
                        <w:b/>
                        <w:bCs/>
                        <w:color w:val="001A2F"/>
                        <w:sz w:val="15"/>
                        <w:szCs w:val="15"/>
                      </w:rPr>
                      <w:t>T</w:t>
                    </w:r>
                    <w:r w:rsidRPr="00164B26">
                      <w:rPr>
                        <w:rFonts w:ascii="Century Gothic" w:hAnsi="Century Gothic" w:cs="DIN Pro"/>
                        <w:color w:val="001A2F"/>
                        <w:sz w:val="15"/>
                        <w:szCs w:val="15"/>
                      </w:rPr>
                      <w:t xml:space="preserve"> : </w:t>
                    </w:r>
                    <w:r w:rsidRPr="00164B26" w:rsidR="00091C73">
                      <w:rPr>
                        <w:rFonts w:ascii="Century Gothic" w:hAnsi="Century Gothic" w:cs="DIN Pro"/>
                        <w:color w:val="001A2F"/>
                        <w:sz w:val="15"/>
                        <w:szCs w:val="15"/>
                      </w:rPr>
                      <w:t>04 91 99 79 74</w:t>
                    </w:r>
                  </w:p>
                  <w:p w:rsidRPr="00164B26" w:rsidR="00D444A5" w:rsidP="00091C73" w:rsidRDefault="00091C73" w14:paraId="3531EF92" w14:textId="77777777">
                    <w:pPr>
                      <w:spacing w:line="240" w:lineRule="auto"/>
                      <w:ind w:left="142"/>
                      <w:rPr>
                        <w:rFonts w:ascii="Century Gothic" w:hAnsi="Century Gothic"/>
                        <w:color w:val="001A2F"/>
                        <w:sz w:val="15"/>
                        <w:szCs w:val="15"/>
                      </w:rPr>
                    </w:pPr>
                    <w:r w:rsidRPr="00164B26">
                      <w:rPr>
                        <w:rFonts w:ascii="Century Gothic" w:hAnsi="Century Gothic" w:cs="DIN Pro"/>
                        <w:i/>
                        <w:iCs/>
                        <w:color w:val="001A2F"/>
                        <w:sz w:val="15"/>
                        <w:szCs w:val="15"/>
                      </w:rPr>
                      <w:t>presse@ampmetropole.fr</w:t>
                    </w:r>
                  </w:p>
                </w:txbxContent>
              </v:textbox>
              <w10:wrap anchory="line"/>
            </v:shape>
          </w:pict>
        </mc:Fallback>
      </mc:AlternateContent>
    </w:r>
    <w:r w:rsidR="0012350A">
      <w:rPr>
        <w:noProof/>
        <w:lang w:eastAsia="fr-FR"/>
      </w:rPr>
      <mc:AlternateContent>
        <mc:Choice Requires="wps">
          <w:drawing>
            <wp:anchor distT="0" distB="0" distL="0" distR="0" simplePos="0" relativeHeight="251661312" behindDoc="0" locked="0" layoutInCell="1" allowOverlap="1" wp14:anchorId="5C560D5F" wp14:editId="06688469">
              <wp:simplePos x="810260" y="10507980"/>
              <wp:positionH relativeFrom="page">
                <wp:align>left</wp:align>
              </wp:positionH>
              <wp:positionV relativeFrom="page">
                <wp:align>bottom</wp:align>
              </wp:positionV>
              <wp:extent cx="443865" cy="443865"/>
              <wp:effectExtent l="0" t="0" r="14605" b="0"/>
              <wp:wrapNone/>
              <wp:docPr id="2"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11B423" w14:textId="14FCB9B8" w:rsidR="0012350A" w:rsidRPr="0012350A" w:rsidRDefault="0012350A" w:rsidP="0012350A">
                          <w:pPr>
                            <w:spacing w:after="0"/>
                            <w:rPr>
                              <w:rFonts w:cs="Calibri"/>
                              <w:noProof/>
                              <w:color w:val="FF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pic="http://schemas.openxmlformats.org/drawingml/2006/picture" xmlns:a14="http://schemas.microsoft.com/office/drawing/2010/main">
          <w:pict>
            <v:shape id="Zone de texte 2"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alt="Interne"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" w14:anchorId="5C560D5F">
              <v:textbox style="mso-fit-shape-to-text:t" inset="20pt,0,0,15pt">
                <w:txbxContent>
                  <w:p w:rsidRPr="0012350A" w:rsidR="0012350A" w:rsidP="0012350A" w:rsidRDefault="0012350A" w14:paraId="1811B423" w14:textId="14FCB9B8">
                    <w:pPr>
                      <w:spacing w:after="0"/>
                      <w:rPr>
                        <w:rFonts w:cs="Calibri"/>
                        <w:noProof/>
                        <w:color w:val="FF0000"/>
                        <w:sz w:val="20"/>
                        <w:szCs w:val="20"/>
                      </w:rPr>
                    </w:pPr>
                  </w:p>
                </w:txbxContent>
              </v:textbox>
              <w10:wrap anchorx="page" anchory="page"/>
            </v:shape>
          </w:pict>
        </mc:Fallback>
      </mc:AlternateContent>
    </w:r>
    <w:r w:rsidR="00AE3FED">
      <w:rPr>
        <w:noProof/>
        <w:lang w:eastAsia="fr-FR"/>
      </w:rPr>
      <w:drawing>
        <wp:anchor distT="0" distB="0" distL="114300" distR="114300" simplePos="0" relativeHeight="251658240" behindDoc="1" locked="0" layoutInCell="1" allowOverlap="1" wp14:anchorId="08AB0DD4" wp14:editId="2FF41ACE">
          <wp:simplePos x="0" y="0"/>
          <wp:positionH relativeFrom="column">
            <wp:posOffset>5210175</wp:posOffset>
          </wp:positionH>
          <wp:positionV relativeFrom="paragraph">
            <wp:posOffset>-680720</wp:posOffset>
          </wp:positionV>
          <wp:extent cx="1339215" cy="8382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uniqué de presse-bas.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9215"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9CAE" w14:textId="77777777" w:rsidR="00AD075E" w:rsidRDefault="00AD075E" w:rsidP="00F16A9B">
      <w:r>
        <w:separator/>
      </w:r>
    </w:p>
  </w:footnote>
  <w:footnote w:type="continuationSeparator" w:id="0">
    <w:p w14:paraId="7E071E4E" w14:textId="77777777" w:rsidR="00AD075E" w:rsidRDefault="00AD075E" w:rsidP="00F1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EAF8" w14:textId="77777777" w:rsidR="00F16A9B" w:rsidRDefault="00F16A9B" w:rsidP="00F16A9B">
    <w:pPr>
      <w:pStyle w:val="En-tte"/>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152E" w14:textId="77777777" w:rsidR="00F16A9B" w:rsidRDefault="00C56B5D" w:rsidP="006F3EF9">
    <w:pPr>
      <w:pStyle w:val="En-tte"/>
      <w:ind w:left="-1842" w:hanging="1"/>
    </w:pPr>
    <w:r>
      <w:rPr>
        <w:noProof/>
        <w:lang w:eastAsia="fr-FR"/>
      </w:rPr>
      <w:drawing>
        <wp:anchor distT="0" distB="0" distL="114300" distR="114300" simplePos="0" relativeHeight="251660288" behindDoc="1" locked="0" layoutInCell="1" allowOverlap="1" wp14:anchorId="5CD4546A" wp14:editId="58B73CF9">
          <wp:simplePos x="0" y="0"/>
          <wp:positionH relativeFrom="column">
            <wp:posOffset>-789305</wp:posOffset>
          </wp:positionH>
          <wp:positionV relativeFrom="page">
            <wp:posOffset>0</wp:posOffset>
          </wp:positionV>
          <wp:extent cx="7745091" cy="2343053"/>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muniqué de presse-haut.png"/>
                  <pic:cNvPicPr/>
                </pic:nvPicPr>
                <pic:blipFill>
                  <a:blip r:embed="rId1">
                    <a:extLst>
                      <a:ext uri="{28A0092B-C50C-407E-A947-70E740481C1C}">
                        <a14:useLocalDpi xmlns:a14="http://schemas.microsoft.com/office/drawing/2010/main" val="0"/>
                      </a:ext>
                    </a:extLst>
                  </a:blip>
                  <a:stretch>
                    <a:fillRect/>
                  </a:stretch>
                </pic:blipFill>
                <pic:spPr>
                  <a:xfrm>
                    <a:off x="0" y="0"/>
                    <a:ext cx="7745091" cy="23430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6317A"/>
    <w:multiLevelType w:val="hybridMultilevel"/>
    <w:tmpl w:val="06960C36"/>
    <w:lvl w:ilvl="0" w:tplc="EAB60578">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1F25043"/>
    <w:multiLevelType w:val="hybridMultilevel"/>
    <w:tmpl w:val="BE346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3228679">
    <w:abstractNumId w:val="1"/>
  </w:num>
  <w:num w:numId="2" w16cid:durableId="2036029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A9B"/>
    <w:rsid w:val="0006215E"/>
    <w:rsid w:val="0007067F"/>
    <w:rsid w:val="00091C73"/>
    <w:rsid w:val="00091E52"/>
    <w:rsid w:val="000A0896"/>
    <w:rsid w:val="000A1A64"/>
    <w:rsid w:val="000B0221"/>
    <w:rsid w:val="000B0A4F"/>
    <w:rsid w:val="000B261D"/>
    <w:rsid w:val="000D45B5"/>
    <w:rsid w:val="000F7434"/>
    <w:rsid w:val="0012350A"/>
    <w:rsid w:val="00140D70"/>
    <w:rsid w:val="0014223B"/>
    <w:rsid w:val="00145793"/>
    <w:rsid w:val="00164B26"/>
    <w:rsid w:val="0024136B"/>
    <w:rsid w:val="00294FF1"/>
    <w:rsid w:val="002C0883"/>
    <w:rsid w:val="00311AE9"/>
    <w:rsid w:val="003C7828"/>
    <w:rsid w:val="0040164C"/>
    <w:rsid w:val="004D7C8D"/>
    <w:rsid w:val="005265C2"/>
    <w:rsid w:val="00545C39"/>
    <w:rsid w:val="005B4E26"/>
    <w:rsid w:val="00612D97"/>
    <w:rsid w:val="0062397E"/>
    <w:rsid w:val="00644174"/>
    <w:rsid w:val="006557E7"/>
    <w:rsid w:val="00657BD1"/>
    <w:rsid w:val="006613F8"/>
    <w:rsid w:val="00673974"/>
    <w:rsid w:val="00682E99"/>
    <w:rsid w:val="0068470B"/>
    <w:rsid w:val="006A2EF8"/>
    <w:rsid w:val="006E0AAB"/>
    <w:rsid w:val="006F3EF9"/>
    <w:rsid w:val="00716E7B"/>
    <w:rsid w:val="00722581"/>
    <w:rsid w:val="007F2DAC"/>
    <w:rsid w:val="00814965"/>
    <w:rsid w:val="008504E6"/>
    <w:rsid w:val="00860095"/>
    <w:rsid w:val="008A500E"/>
    <w:rsid w:val="008A53F6"/>
    <w:rsid w:val="008E2AFA"/>
    <w:rsid w:val="00973042"/>
    <w:rsid w:val="00976852"/>
    <w:rsid w:val="009A2868"/>
    <w:rsid w:val="009C59FB"/>
    <w:rsid w:val="009D41D7"/>
    <w:rsid w:val="009D7C1E"/>
    <w:rsid w:val="00A219C5"/>
    <w:rsid w:val="00A54487"/>
    <w:rsid w:val="00A730EC"/>
    <w:rsid w:val="00A759A6"/>
    <w:rsid w:val="00AA40C0"/>
    <w:rsid w:val="00AB4864"/>
    <w:rsid w:val="00AD075E"/>
    <w:rsid w:val="00AE3FED"/>
    <w:rsid w:val="00B35DDD"/>
    <w:rsid w:val="00B9248E"/>
    <w:rsid w:val="00BA7E53"/>
    <w:rsid w:val="00BE039F"/>
    <w:rsid w:val="00C055FA"/>
    <w:rsid w:val="00C35B6A"/>
    <w:rsid w:val="00C56B5D"/>
    <w:rsid w:val="00C97560"/>
    <w:rsid w:val="00D444A5"/>
    <w:rsid w:val="00D820E0"/>
    <w:rsid w:val="00E03876"/>
    <w:rsid w:val="00E10853"/>
    <w:rsid w:val="00E34E8D"/>
    <w:rsid w:val="00E5101F"/>
    <w:rsid w:val="00E578B0"/>
    <w:rsid w:val="00E6298D"/>
    <w:rsid w:val="00E67053"/>
    <w:rsid w:val="00EF3D42"/>
    <w:rsid w:val="00F10D20"/>
    <w:rsid w:val="00F16A9B"/>
    <w:rsid w:val="00F52A48"/>
    <w:rsid w:val="00FD2362"/>
    <w:rsid w:val="0215F428"/>
    <w:rsid w:val="04376713"/>
    <w:rsid w:val="04F20ACD"/>
    <w:rsid w:val="12DDBA71"/>
    <w:rsid w:val="135EC43F"/>
    <w:rsid w:val="15E42744"/>
    <w:rsid w:val="15EC6690"/>
    <w:rsid w:val="1A2DC1B8"/>
    <w:rsid w:val="1E2B2BC3"/>
    <w:rsid w:val="1FC72C0E"/>
    <w:rsid w:val="20D70325"/>
    <w:rsid w:val="251B45CC"/>
    <w:rsid w:val="2B9D2534"/>
    <w:rsid w:val="32C431FC"/>
    <w:rsid w:val="32FF123F"/>
    <w:rsid w:val="33FDCDA4"/>
    <w:rsid w:val="3488B583"/>
    <w:rsid w:val="377EDD1F"/>
    <w:rsid w:val="38E2C6BD"/>
    <w:rsid w:val="390EE1BC"/>
    <w:rsid w:val="43C2A972"/>
    <w:rsid w:val="472D29EC"/>
    <w:rsid w:val="4893B2F0"/>
    <w:rsid w:val="4A57D6BE"/>
    <w:rsid w:val="4A7FD548"/>
    <w:rsid w:val="4CB87AFD"/>
    <w:rsid w:val="5658B1DD"/>
    <w:rsid w:val="56ED3B9B"/>
    <w:rsid w:val="57A70941"/>
    <w:rsid w:val="5919059E"/>
    <w:rsid w:val="5C2FA651"/>
    <w:rsid w:val="5D1698FE"/>
    <w:rsid w:val="5D28BD6A"/>
    <w:rsid w:val="5DC6C67B"/>
    <w:rsid w:val="5DE6C183"/>
    <w:rsid w:val="61B57CC0"/>
    <w:rsid w:val="65133104"/>
    <w:rsid w:val="66F85D03"/>
    <w:rsid w:val="6735281E"/>
    <w:rsid w:val="68E1026B"/>
    <w:rsid w:val="6F7197ED"/>
    <w:rsid w:val="72734F31"/>
    <w:rsid w:val="738E2862"/>
    <w:rsid w:val="7435EF82"/>
    <w:rsid w:val="75BF29D2"/>
    <w:rsid w:val="7967759A"/>
    <w:rsid w:val="7ED78A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506554"/>
  <w15:chartTrackingRefBased/>
  <w15:docId w15:val="{4A19CB70-1EA8-8D44-A53C-645AC339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793"/>
    <w:pPr>
      <w:spacing w:after="200" w:line="276" w:lineRule="auto"/>
    </w:pPr>
    <w:rPr>
      <w:rFonts w:ascii="Calibri" w:eastAsia="Calibri" w:hAnsi="Calibri"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16A9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En-tteCar">
    <w:name w:val="En-tête Car"/>
    <w:basedOn w:val="Policepardfaut"/>
    <w:link w:val="En-tte"/>
    <w:uiPriority w:val="99"/>
    <w:rsid w:val="00F16A9B"/>
  </w:style>
  <w:style w:type="paragraph" w:styleId="Pieddepage">
    <w:name w:val="footer"/>
    <w:basedOn w:val="Normal"/>
    <w:link w:val="PieddepageCar"/>
    <w:uiPriority w:val="99"/>
    <w:unhideWhenUsed/>
    <w:rsid w:val="00F16A9B"/>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PieddepageCar">
    <w:name w:val="Pied de page Car"/>
    <w:basedOn w:val="Policepardfaut"/>
    <w:link w:val="Pieddepage"/>
    <w:uiPriority w:val="99"/>
    <w:rsid w:val="00F16A9B"/>
  </w:style>
  <w:style w:type="paragraph" w:customStyle="1" w:styleId="Default">
    <w:name w:val="Default"/>
    <w:rsid w:val="00145793"/>
    <w:pPr>
      <w:autoSpaceDE w:val="0"/>
      <w:autoSpaceDN w:val="0"/>
      <w:adjustRightInd w:val="0"/>
    </w:pPr>
    <w:rPr>
      <w:rFonts w:ascii="Arial" w:hAnsi="Arial" w:cs="Arial"/>
      <w:color w:val="000000"/>
    </w:rPr>
  </w:style>
  <w:style w:type="paragraph" w:customStyle="1" w:styleId="Paragraphestandard">
    <w:name w:val="[Paragraphe standard]"/>
    <w:basedOn w:val="Normal"/>
    <w:uiPriority w:val="99"/>
    <w:rsid w:val="00D444A5"/>
    <w:pPr>
      <w:autoSpaceDE w:val="0"/>
      <w:autoSpaceDN w:val="0"/>
      <w:adjustRightInd w:val="0"/>
      <w:spacing w:after="0" w:line="288" w:lineRule="auto"/>
      <w:textAlignment w:val="center"/>
    </w:pPr>
    <w:rPr>
      <w:rFonts w:ascii="MinionPro-Regular" w:eastAsiaTheme="minorHAnsi" w:hAnsi="MinionPro-Regular" w:cs="MinionPro-Regular"/>
      <w:color w:val="000000"/>
      <w:sz w:val="24"/>
      <w:szCs w:val="24"/>
    </w:rPr>
  </w:style>
  <w:style w:type="paragraph" w:styleId="Sous-titre">
    <w:name w:val="Subtitle"/>
    <w:basedOn w:val="Normal"/>
    <w:next w:val="Normal"/>
    <w:link w:val="Sous-titreCar"/>
    <w:uiPriority w:val="11"/>
    <w:qFormat/>
    <w:rsid w:val="0067397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673974"/>
    <w:rPr>
      <w:rFonts w:eastAsiaTheme="minorEastAsia"/>
      <w:color w:val="5A5A5A" w:themeColor="text1" w:themeTint="A5"/>
      <w:spacing w:val="15"/>
      <w:sz w:val="22"/>
      <w:szCs w:val="22"/>
    </w:rPr>
  </w:style>
  <w:style w:type="paragraph" w:customStyle="1" w:styleId="paragraph">
    <w:name w:val="paragraph"/>
    <w:basedOn w:val="Normal"/>
    <w:rsid w:val="00F10D20"/>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F10D20"/>
  </w:style>
  <w:style w:type="character" w:styleId="lev">
    <w:name w:val="Strong"/>
    <w:basedOn w:val="Policepardfaut"/>
    <w:uiPriority w:val="22"/>
    <w:qFormat/>
    <w:rsid w:val="00F10D20"/>
    <w:rPr>
      <w:b/>
      <w:bCs/>
    </w:rPr>
  </w:style>
  <w:style w:type="character" w:customStyle="1" w:styleId="fontstyle01">
    <w:name w:val="fontstyle01"/>
    <w:basedOn w:val="Policepardfaut"/>
    <w:rsid w:val="00F10D20"/>
    <w:rPr>
      <w:rFonts w:ascii="Dosis-Medium" w:hAnsi="Dosis-Medium" w:hint="default"/>
      <w:b w:val="0"/>
      <w:bCs w:val="0"/>
      <w:i w:val="0"/>
      <w:iCs w:val="0"/>
      <w:color w:val="242021"/>
      <w:sz w:val="24"/>
      <w:szCs w:val="24"/>
    </w:rPr>
  </w:style>
  <w:style w:type="table" w:styleId="Grilledutableau">
    <w:name w:val="Table Grid"/>
    <w:basedOn w:val="TableauNormal"/>
    <w:uiPriority w:val="39"/>
    <w:rsid w:val="00F10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0D20"/>
    <w:pPr>
      <w:ind w:left="720"/>
      <w:contextualSpacing/>
    </w:pPr>
  </w:style>
  <w:style w:type="character" w:styleId="Lienhypertexte">
    <w:name w:val="Hyperlink"/>
    <w:basedOn w:val="Policepardfaut"/>
    <w:uiPriority w:val="99"/>
    <w:unhideWhenUsed/>
    <w:rsid w:val="00F52A48"/>
    <w:rPr>
      <w:color w:val="0563C1" w:themeColor="hyperlink"/>
      <w:u w:val="single"/>
    </w:rPr>
  </w:style>
  <w:style w:type="paragraph" w:styleId="Sansinterligne">
    <w:name w:val="No Spacing"/>
    <w:uiPriority w:val="1"/>
    <w:qFormat/>
    <w:rsid w:val="00F52A48"/>
    <w:rPr>
      <w:rFonts w:ascii="Times New Roman" w:eastAsia="Times New Roman" w:hAnsi="Times New Roman" w:cs="Times New Roman"/>
      <w:lang w:eastAsia="fr-FR"/>
    </w:rPr>
  </w:style>
  <w:style w:type="character" w:styleId="Accentuation">
    <w:name w:val="Emphasis"/>
    <w:basedOn w:val="Policepardfaut"/>
    <w:uiPriority w:val="20"/>
    <w:qFormat/>
    <w:rsid w:val="00EF3D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flahault@image7.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auverny@image7.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mex12-5-en-ctp.trendmicro.com:443/wis/clicktime/v1/query?url=http%3a%2f%2fwww.fiphfp.fr&amp;umid=cc719fda-d40e-4e38-a097-41114038c571&amp;auth=1133fa134baa180c72c7f594438c041aa7ac5fd8-be504d26b5bb2940298e2bc18c058124ee8e139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flahault@image7.f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uverny@image7.fr"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cfb2-34f5-448e-9ae6-d9151588027b">
      <Terms xmlns="http://schemas.microsoft.com/office/infopath/2007/PartnerControls"/>
    </lcf76f155ced4ddcb4097134ff3c332f>
    <TaxCatchAll xmlns="8b2c3500-f9e0-4512-b41f-c95dccb291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B842892083CC4D8B9291DB10881C06" ma:contentTypeVersion="16" ma:contentTypeDescription="Crée un document." ma:contentTypeScope="" ma:versionID="6b0cb6185208e691833f8209572a6b0c">
  <xsd:schema xmlns:xsd="http://www.w3.org/2001/XMLSchema" xmlns:xs="http://www.w3.org/2001/XMLSchema" xmlns:p="http://schemas.microsoft.com/office/2006/metadata/properties" xmlns:ns2="09abcfb2-34f5-448e-9ae6-d9151588027b" xmlns:ns3="8b2c3500-f9e0-4512-b41f-c95dccb2910f" targetNamespace="http://schemas.microsoft.com/office/2006/metadata/properties" ma:root="true" ma:fieldsID="49dc21211ce5bc3eb21fb62d4da9fc5f" ns2:_="" ns3:_="">
    <xsd:import namespace="09abcfb2-34f5-448e-9ae6-d9151588027b"/>
    <xsd:import namespace="8b2c3500-f9e0-4512-b41f-c95dccb291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Details" minOccurs="0"/>
                <xsd:element ref="ns3:SharedWithUser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cfb2-34f5-448e-9ae6-d91515880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2674cbff-a8b8-4cf8-a345-dc8e5df8c5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2c3500-f9e0-4512-b41f-c95dccb2910f" elementFormDefault="qualified">
    <xsd:import namespace="http://schemas.microsoft.com/office/2006/documentManagement/types"/>
    <xsd:import namespace="http://schemas.microsoft.com/office/infopath/2007/PartnerControls"/>
    <xsd:element name="SharedWithDetails" ma:index="17" nillable="true" ma:displayName="Partagé avec détails" ma:internalName="SharedWithDetails" ma:readOnly="true">
      <xsd:simpleType>
        <xsd:restriction base="dms:Note">
          <xsd:maxLength value="255"/>
        </xsd:restriction>
      </xsd:simple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y Catch All Column" ma:hidden="true" ma:list="{06406192-8411-402b-b7bf-318cc6201934}" ma:internalName="TaxCatchAll" ma:showField="CatchAllData" ma:web="8b2c3500-f9e0-4512-b41f-c95dccb29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0D206-03D1-46BB-BA3F-B608C9098A86}">
  <ds:schemaRefs>
    <ds:schemaRef ds:uri="http://schemas.openxmlformats.org/officeDocument/2006/bibliography"/>
  </ds:schemaRefs>
</ds:datastoreItem>
</file>

<file path=customXml/itemProps2.xml><?xml version="1.0" encoding="utf-8"?>
<ds:datastoreItem xmlns:ds="http://schemas.openxmlformats.org/officeDocument/2006/customXml" ds:itemID="{D3B625EA-66F3-4098-8E25-00E20BA5D258}">
  <ds:schemaRefs>
    <ds:schemaRef ds:uri="http://schemas.microsoft.com/office/2006/metadata/properties"/>
    <ds:schemaRef ds:uri="http://schemas.microsoft.com/office/infopath/2007/PartnerControls"/>
    <ds:schemaRef ds:uri="09abcfb2-34f5-448e-9ae6-d9151588027b"/>
    <ds:schemaRef ds:uri="8b2c3500-f9e0-4512-b41f-c95dccb2910f"/>
  </ds:schemaRefs>
</ds:datastoreItem>
</file>

<file path=customXml/itemProps3.xml><?xml version="1.0" encoding="utf-8"?>
<ds:datastoreItem xmlns:ds="http://schemas.openxmlformats.org/officeDocument/2006/customXml" ds:itemID="{0443D610-5253-4484-8A79-98351339F60B}">
  <ds:schemaRefs>
    <ds:schemaRef ds:uri="http://schemas.microsoft.com/sharepoint/v3/contenttype/forms"/>
  </ds:schemaRefs>
</ds:datastoreItem>
</file>

<file path=customXml/itemProps4.xml><?xml version="1.0" encoding="utf-8"?>
<ds:datastoreItem xmlns:ds="http://schemas.openxmlformats.org/officeDocument/2006/customXml" ds:itemID="{A404DD93-D803-46F4-A353-40F811141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cfb2-34f5-448e-9ae6-d9151588027b"/>
    <ds:schemaRef ds:uri="8b2c3500-f9e0-4512-b41f-c95dccb29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816</Words>
  <Characters>4491</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LARIOS-SANTA Julie</dc:creator>
  <cp:keywords/>
  <dc:description/>
  <cp:lastModifiedBy>FRENE, Nicole</cp:lastModifiedBy>
  <cp:revision>2</cp:revision>
  <cp:lastPrinted>2021-02-08T11:14:00Z</cp:lastPrinted>
  <dcterms:created xsi:type="dcterms:W3CDTF">2024-09-24T13:06:00Z</dcterms:created>
  <dcterms:modified xsi:type="dcterms:W3CDTF">2024-09-24T13:06:00Z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0x010100A3F2CF875463AE449A9FC76BE694D488</vt:lpwstr>
  </property>
  <property fmtid="{D5CDD505-2E9C-101B-9397-08002B2CF9AE}" pid="3" name="ClassificationContentMarkingFooterShapeIds">
    <vt:lpwstr>2,3,4</vt:lpwstr>
  </property>
  <property fmtid="{D5CDD505-2E9C-101B-9397-08002B2CF9AE}" pid="4" name="ClassificationContentMarkingFooterFontProps">
    <vt:lpwstr>#ff0000,10,Calibri</vt:lpwstr>
  </property>
  <property fmtid="{D5CDD505-2E9C-101B-9397-08002B2CF9AE}" pid="5" name="ClassificationContentMarkingFooterText">
    <vt:lpwstr>Interne</vt:lpwstr>
  </property>
  <property fmtid="{D5CDD505-2E9C-101B-9397-08002B2CF9AE}" pid="6" name="MSIP_Label_94e1e3e5-28aa-42d2-a9d5-f117a2286530_Enabled">
    <vt:lpwstr>true</vt:lpwstr>
  </property>
  <property fmtid="{D5CDD505-2E9C-101B-9397-08002B2CF9AE}" pid="7" name="MSIP_Label_94e1e3e5-28aa-42d2-a9d5-f117a2286530_SetDate">
    <vt:lpwstr>2024-09-18T09:19:32Z</vt:lpwstr>
  </property>
  <property fmtid="{D5CDD505-2E9C-101B-9397-08002B2CF9AE}" pid="8" name="MSIP_Label_94e1e3e5-28aa-42d2-a9d5-f117a2286530_Method">
    <vt:lpwstr>Standard</vt:lpwstr>
  </property>
  <property fmtid="{D5CDD505-2E9C-101B-9397-08002B2CF9AE}" pid="9" name="MSIP_Label_94e1e3e5-28aa-42d2-a9d5-f117a2286530_Name">
    <vt:lpwstr>C2-Interne avec marquage</vt:lpwstr>
  </property>
  <property fmtid="{D5CDD505-2E9C-101B-9397-08002B2CF9AE}" pid="10" name="MSIP_Label_94e1e3e5-28aa-42d2-a9d5-f117a2286530_SiteId">
    <vt:lpwstr>6eab6365-8194-49c6-a4d0-e2d1a0fbeb74</vt:lpwstr>
  </property>
  <property fmtid="{D5CDD505-2E9C-101B-9397-08002B2CF9AE}" pid="11" name="MSIP_Label_94e1e3e5-28aa-42d2-a9d5-f117a2286530_ActionId">
    <vt:lpwstr>63ee9bee-69df-4782-aeb3-530122109795</vt:lpwstr>
  </property>
  <property fmtid="{D5CDD505-2E9C-101B-9397-08002B2CF9AE}" pid="12" name="MSIP_Label_94e1e3e5-28aa-42d2-a9d5-f117a2286530_ContentBits">
    <vt:lpwstr>2</vt:lpwstr>
  </property>
  <property fmtid="{D5CDD505-2E9C-101B-9397-08002B2CF9AE}" pid="13" name="MediaServiceImageTags">
    <vt:lpwstr/>
  </property>
</Properties>
</file>