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17F9" w14:textId="33D2C30D" w:rsidR="003010EA" w:rsidRPr="003A7151" w:rsidRDefault="006D6F35" w:rsidP="006D6F35">
      <w:pPr>
        <w:rPr>
          <w:rFonts w:cstheme="minorHAnsi"/>
          <w:b/>
          <w:bCs/>
          <w:noProof/>
        </w:rPr>
      </w:pPr>
      <w:r>
        <w:rPr>
          <w:noProof/>
        </w:rPr>
        <w:drawing>
          <wp:inline distT="0" distB="0" distL="0" distR="0" wp14:anchorId="09E6FAAD" wp14:editId="5C3294C0">
            <wp:extent cx="875438" cy="93345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3186" cy="941711"/>
                    </a:xfrm>
                    <a:prstGeom prst="rect">
                      <a:avLst/>
                    </a:prstGeom>
                    <a:noFill/>
                    <a:ln>
                      <a:noFill/>
                    </a:ln>
                  </pic:spPr>
                </pic:pic>
              </a:graphicData>
            </a:graphic>
          </wp:inline>
        </w:drawing>
      </w:r>
      <w:r>
        <w:rPr>
          <w:rFonts w:cstheme="minorHAnsi"/>
          <w:b/>
          <w:bCs/>
          <w:noProof/>
        </w:rPr>
        <w:tab/>
      </w:r>
      <w:r>
        <w:rPr>
          <w:rFonts w:cstheme="minorHAnsi"/>
          <w:b/>
          <w:bCs/>
          <w:noProof/>
        </w:rPr>
        <w:tab/>
      </w:r>
      <w:r>
        <w:rPr>
          <w:rFonts w:cstheme="minorHAnsi"/>
          <w:b/>
          <w:bCs/>
          <w:noProof/>
        </w:rPr>
        <w:tab/>
      </w:r>
      <w:r w:rsidR="00E162CA">
        <w:rPr>
          <w:noProof/>
        </w:rPr>
        <w:drawing>
          <wp:inline distT="0" distB="0" distL="0" distR="0" wp14:anchorId="0B6B94CD" wp14:editId="2AFF08B1">
            <wp:extent cx="889000" cy="8890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r>
        <w:rPr>
          <w:rFonts w:cstheme="minorHAnsi"/>
          <w:b/>
          <w:bCs/>
          <w:noProof/>
        </w:rPr>
        <w:tab/>
      </w:r>
      <w:r>
        <w:rPr>
          <w:rFonts w:cstheme="minorHAnsi"/>
          <w:b/>
          <w:bCs/>
          <w:noProof/>
        </w:rPr>
        <w:tab/>
      </w:r>
      <w:r>
        <w:rPr>
          <w:rFonts w:cstheme="minorHAnsi"/>
          <w:b/>
          <w:bCs/>
          <w:noProof/>
        </w:rPr>
        <w:tab/>
      </w:r>
      <w:r>
        <w:rPr>
          <w:rFonts w:cstheme="minorHAnsi"/>
          <w:b/>
          <w:bCs/>
          <w:noProof/>
        </w:rPr>
        <w:tab/>
      </w:r>
      <w:r w:rsidR="008127C9">
        <w:rPr>
          <w:rFonts w:cstheme="minorHAnsi"/>
          <w:b/>
          <w:bCs/>
          <w:noProof/>
        </w:rPr>
        <w:t xml:space="preserve">    </w:t>
      </w:r>
      <w:r w:rsidR="003A7151" w:rsidRPr="003A7151">
        <w:rPr>
          <w:rFonts w:cstheme="minorHAnsi"/>
          <w:b/>
          <w:bCs/>
          <w:noProof/>
        </w:rPr>
        <w:t xml:space="preserve">Communiqué de presse </w:t>
      </w:r>
    </w:p>
    <w:p w14:paraId="48D341D4" w14:textId="42EAF33D" w:rsidR="003A7151" w:rsidRPr="003010EA" w:rsidRDefault="003A7151" w:rsidP="003A7151">
      <w:pPr>
        <w:ind w:left="6372"/>
        <w:jc w:val="right"/>
        <w:rPr>
          <w:rFonts w:cstheme="minorHAnsi"/>
          <w:noProof/>
        </w:rPr>
      </w:pPr>
      <w:r>
        <w:rPr>
          <w:rFonts w:cstheme="minorHAnsi"/>
          <w:noProof/>
        </w:rPr>
        <w:t>Toulouse, le 2</w:t>
      </w:r>
      <w:r w:rsidR="008223BD">
        <w:rPr>
          <w:rFonts w:cstheme="minorHAnsi"/>
          <w:noProof/>
        </w:rPr>
        <w:t>4</w:t>
      </w:r>
      <w:r>
        <w:rPr>
          <w:rFonts w:cstheme="minorHAnsi"/>
          <w:noProof/>
        </w:rPr>
        <w:t xml:space="preserve"> janv</w:t>
      </w:r>
      <w:r w:rsidR="00D83539">
        <w:rPr>
          <w:rFonts w:cstheme="minorHAnsi"/>
          <w:noProof/>
        </w:rPr>
        <w:t>i</w:t>
      </w:r>
      <w:r>
        <w:rPr>
          <w:rFonts w:cstheme="minorHAnsi"/>
          <w:noProof/>
        </w:rPr>
        <w:t>er 2023</w:t>
      </w:r>
    </w:p>
    <w:p w14:paraId="0BF41264" w14:textId="77777777" w:rsidR="003010EA" w:rsidRPr="003010EA" w:rsidRDefault="003010EA">
      <w:pPr>
        <w:rPr>
          <w:rFonts w:cstheme="minorHAnsi"/>
          <w:noProof/>
        </w:rPr>
      </w:pPr>
    </w:p>
    <w:p w14:paraId="0EC35341" w14:textId="5D1D2E2E" w:rsidR="003010EA" w:rsidRPr="003A7151" w:rsidRDefault="001D4B8A" w:rsidP="003A7151">
      <w:pPr>
        <w:jc w:val="center"/>
        <w:rPr>
          <w:rFonts w:cstheme="minorHAnsi"/>
          <w:b/>
          <w:bCs/>
          <w:sz w:val="30"/>
          <w:szCs w:val="30"/>
        </w:rPr>
      </w:pPr>
      <w:r w:rsidRPr="003A7151">
        <w:rPr>
          <w:rFonts w:cstheme="minorHAnsi"/>
          <w:b/>
          <w:bCs/>
          <w:sz w:val="30"/>
          <w:szCs w:val="30"/>
        </w:rPr>
        <w:t xml:space="preserve">La Région Occitanie s’engage pour 3 ans avec </w:t>
      </w:r>
      <w:r w:rsidR="003010EA" w:rsidRPr="003A7151">
        <w:rPr>
          <w:rFonts w:cstheme="minorHAnsi"/>
          <w:b/>
          <w:bCs/>
          <w:sz w:val="30"/>
          <w:szCs w:val="30"/>
        </w:rPr>
        <w:t>le Fonds pour l’insertion des personnes handicapées dans la Fonction publique (le FIPHFP)</w:t>
      </w:r>
    </w:p>
    <w:p w14:paraId="3EC86F66" w14:textId="77777777" w:rsidR="003010EA" w:rsidRPr="00B5087E" w:rsidRDefault="003010EA" w:rsidP="003010EA">
      <w:pPr>
        <w:spacing w:after="0" w:line="240" w:lineRule="auto"/>
        <w:jc w:val="both"/>
        <w:rPr>
          <w:rFonts w:eastAsia="Times New Roman" w:cstheme="minorHAnsi"/>
          <w:color w:val="050505"/>
          <w:lang w:eastAsia="fr-FR"/>
        </w:rPr>
      </w:pPr>
    </w:p>
    <w:p w14:paraId="2C696C69" w14:textId="69BF33A1" w:rsidR="003010EA" w:rsidRDefault="003010EA" w:rsidP="003A7151">
      <w:pPr>
        <w:spacing w:after="0" w:line="240" w:lineRule="auto"/>
        <w:jc w:val="both"/>
        <w:rPr>
          <w:rFonts w:eastAsia="Times New Roman" w:cstheme="minorHAnsi"/>
          <w:color w:val="050505"/>
          <w:lang w:eastAsia="fr-FR"/>
        </w:rPr>
      </w:pPr>
      <w:r w:rsidRPr="00B5087E">
        <w:rPr>
          <w:rFonts w:eastAsia="Times New Roman" w:cstheme="minorHAnsi"/>
          <w:color w:val="050505"/>
          <w:lang w:eastAsia="fr-FR"/>
        </w:rPr>
        <w:t xml:space="preserve">Le </w:t>
      </w:r>
      <w:r w:rsidRPr="00B5087E">
        <w:rPr>
          <w:rFonts w:eastAsia="Times New Roman" w:cstheme="minorHAnsi"/>
          <w:b/>
          <w:color w:val="050505"/>
          <w:lang w:eastAsia="fr-FR"/>
        </w:rPr>
        <w:t>mardi 24 janvier 2023</w:t>
      </w:r>
      <w:r w:rsidRPr="00B5087E">
        <w:rPr>
          <w:rFonts w:eastAsia="Times New Roman" w:cstheme="minorHAnsi"/>
          <w:color w:val="050505"/>
          <w:lang w:eastAsia="fr-FR"/>
        </w:rPr>
        <w:t xml:space="preserve">, à </w:t>
      </w:r>
      <w:r w:rsidRPr="00B5087E">
        <w:rPr>
          <w:rFonts w:eastAsia="Times New Roman" w:cstheme="minorHAnsi"/>
          <w:b/>
          <w:color w:val="050505"/>
          <w:lang w:eastAsia="fr-FR"/>
        </w:rPr>
        <w:t>10 heures</w:t>
      </w:r>
      <w:r w:rsidRPr="00B5087E">
        <w:rPr>
          <w:rFonts w:eastAsia="Times New Roman" w:cstheme="minorHAnsi"/>
          <w:color w:val="050505"/>
          <w:lang w:eastAsia="fr-FR"/>
        </w:rPr>
        <w:t xml:space="preserve">, </w:t>
      </w:r>
      <w:r w:rsidRPr="00B5087E">
        <w:rPr>
          <w:rFonts w:cstheme="minorHAnsi"/>
          <w:b/>
          <w:bCs/>
        </w:rPr>
        <w:t xml:space="preserve">Marie </w:t>
      </w:r>
      <w:r w:rsidR="00133C0B" w:rsidRPr="00B5087E">
        <w:rPr>
          <w:rFonts w:cstheme="minorHAnsi"/>
          <w:b/>
          <w:bCs/>
        </w:rPr>
        <w:t xml:space="preserve">PIQUE, Vice-présidente de la </w:t>
      </w:r>
      <w:r w:rsidR="00B5087E">
        <w:rPr>
          <w:rFonts w:cstheme="minorHAnsi"/>
          <w:b/>
          <w:bCs/>
        </w:rPr>
        <w:t>R</w:t>
      </w:r>
      <w:r w:rsidR="00133C0B" w:rsidRPr="00B5087E">
        <w:rPr>
          <w:rFonts w:cstheme="minorHAnsi"/>
          <w:b/>
          <w:bCs/>
        </w:rPr>
        <w:t>égion Occitanie</w:t>
      </w:r>
      <w:r w:rsidRPr="00B5087E">
        <w:rPr>
          <w:rFonts w:eastAsia="Times New Roman" w:cstheme="minorHAnsi"/>
          <w:color w:val="050505"/>
          <w:lang w:eastAsia="fr-FR"/>
        </w:rPr>
        <w:t xml:space="preserve"> </w:t>
      </w:r>
      <w:r w:rsidR="00B5087E" w:rsidRPr="00B5087E">
        <w:rPr>
          <w:rFonts w:eastAsia="Times New Roman" w:cstheme="minorHAnsi"/>
          <w:color w:val="050505"/>
          <w:lang w:eastAsia="fr-FR"/>
        </w:rPr>
        <w:t xml:space="preserve">en charge des </w:t>
      </w:r>
      <w:r w:rsidR="00B5087E" w:rsidRPr="00B5087E">
        <w:rPr>
          <w:rFonts w:cstheme="minorHAnsi"/>
          <w:color w:val="111111"/>
          <w:shd w:val="clear" w:color="auto" w:fill="FFFFFF"/>
        </w:rPr>
        <w:t xml:space="preserve">Solidarités, </w:t>
      </w:r>
      <w:r w:rsidR="00D1517C">
        <w:rPr>
          <w:rFonts w:cstheme="minorHAnsi"/>
          <w:color w:val="111111"/>
          <w:shd w:val="clear" w:color="auto" w:fill="FFFFFF"/>
        </w:rPr>
        <w:t xml:space="preserve">des </w:t>
      </w:r>
      <w:r w:rsidR="00B5087E" w:rsidRPr="00B5087E">
        <w:rPr>
          <w:rFonts w:cstheme="minorHAnsi"/>
          <w:color w:val="111111"/>
          <w:shd w:val="clear" w:color="auto" w:fill="FFFFFF"/>
        </w:rPr>
        <w:t xml:space="preserve">services publics et </w:t>
      </w:r>
      <w:r w:rsidR="00D1517C">
        <w:rPr>
          <w:rFonts w:cstheme="minorHAnsi"/>
          <w:color w:val="111111"/>
          <w:shd w:val="clear" w:color="auto" w:fill="FFFFFF"/>
        </w:rPr>
        <w:t xml:space="preserve">de la </w:t>
      </w:r>
      <w:r w:rsidR="00B5087E" w:rsidRPr="00B5087E">
        <w:rPr>
          <w:rFonts w:cstheme="minorHAnsi"/>
          <w:color w:val="111111"/>
          <w:shd w:val="clear" w:color="auto" w:fill="FFFFFF"/>
        </w:rPr>
        <w:t>vie associative</w:t>
      </w:r>
      <w:r w:rsidR="00D1517C">
        <w:rPr>
          <w:rFonts w:cstheme="minorHAnsi"/>
          <w:color w:val="111111"/>
          <w:shd w:val="clear" w:color="auto" w:fill="FFFFFF"/>
        </w:rPr>
        <w:t>,</w:t>
      </w:r>
      <w:r w:rsidR="00B5087E">
        <w:rPr>
          <w:rFonts w:ascii="Montserrat" w:hAnsi="Montserrat"/>
          <w:color w:val="111111"/>
          <w:shd w:val="clear" w:color="auto" w:fill="FFFFFF"/>
        </w:rPr>
        <w:t xml:space="preserve"> </w:t>
      </w:r>
      <w:r w:rsidRPr="003010EA">
        <w:rPr>
          <w:rFonts w:eastAsia="Times New Roman" w:cstheme="minorHAnsi"/>
          <w:color w:val="050505"/>
          <w:lang w:eastAsia="fr-FR"/>
        </w:rPr>
        <w:t xml:space="preserve">et </w:t>
      </w:r>
      <w:r w:rsidRPr="003010EA">
        <w:rPr>
          <w:rFonts w:eastAsia="Times New Roman" w:cstheme="minorHAnsi"/>
          <w:b/>
          <w:color w:val="050505"/>
          <w:lang w:eastAsia="fr-FR"/>
        </w:rPr>
        <w:t>Séverine BAUDOUIN</w:t>
      </w:r>
      <w:r w:rsidRPr="003010EA">
        <w:rPr>
          <w:rFonts w:eastAsia="Times New Roman" w:cstheme="minorHAnsi"/>
          <w:color w:val="050505"/>
          <w:lang w:eastAsia="fr-FR"/>
        </w:rPr>
        <w:t xml:space="preserve">, Directrice </w:t>
      </w:r>
      <w:r w:rsidR="00B5087E">
        <w:rPr>
          <w:rFonts w:eastAsia="Times New Roman" w:cstheme="minorHAnsi"/>
          <w:lang w:eastAsia="fr-FR"/>
        </w:rPr>
        <w:t xml:space="preserve">adjointe </w:t>
      </w:r>
      <w:r w:rsidRPr="003010EA">
        <w:rPr>
          <w:rFonts w:eastAsia="Times New Roman" w:cstheme="minorHAnsi"/>
          <w:color w:val="050505"/>
          <w:lang w:eastAsia="fr-FR"/>
        </w:rPr>
        <w:t xml:space="preserve">du FIPHFP </w:t>
      </w:r>
      <w:r w:rsidR="00D1517C">
        <w:rPr>
          <w:rFonts w:eastAsia="Times New Roman" w:cstheme="minorHAnsi"/>
          <w:color w:val="050505"/>
          <w:lang w:eastAsia="fr-FR"/>
        </w:rPr>
        <w:t xml:space="preserve">ont signé </w:t>
      </w:r>
      <w:r w:rsidR="003C1FF1">
        <w:rPr>
          <w:rFonts w:eastAsia="Times New Roman" w:cstheme="minorHAnsi"/>
          <w:color w:val="050505"/>
          <w:lang w:eastAsia="fr-FR"/>
        </w:rPr>
        <w:t xml:space="preserve">une </w:t>
      </w:r>
      <w:r w:rsidR="003A7151">
        <w:rPr>
          <w:rFonts w:eastAsia="Times New Roman" w:cstheme="minorHAnsi"/>
          <w:color w:val="050505"/>
          <w:lang w:eastAsia="fr-FR"/>
        </w:rPr>
        <w:t xml:space="preserve">convention </w:t>
      </w:r>
      <w:r w:rsidRPr="003010EA">
        <w:rPr>
          <w:rFonts w:eastAsia="Times New Roman" w:cstheme="minorHAnsi"/>
          <w:color w:val="050505"/>
          <w:lang w:eastAsia="fr-FR"/>
        </w:rPr>
        <w:t>confirm</w:t>
      </w:r>
      <w:r w:rsidR="00D1517C">
        <w:rPr>
          <w:rFonts w:eastAsia="Times New Roman" w:cstheme="minorHAnsi"/>
          <w:color w:val="050505"/>
          <w:lang w:eastAsia="fr-FR"/>
        </w:rPr>
        <w:t>ant</w:t>
      </w:r>
      <w:r w:rsidRPr="003010EA">
        <w:rPr>
          <w:rFonts w:eastAsia="Times New Roman" w:cstheme="minorHAnsi"/>
          <w:color w:val="050505"/>
          <w:lang w:eastAsia="fr-FR"/>
        </w:rPr>
        <w:t xml:space="preserve"> l</w:t>
      </w:r>
      <w:r w:rsidR="00D1517C">
        <w:rPr>
          <w:rFonts w:eastAsia="Times New Roman" w:cstheme="minorHAnsi"/>
          <w:color w:val="050505"/>
          <w:lang w:eastAsia="fr-FR"/>
        </w:rPr>
        <w:t xml:space="preserve">eur </w:t>
      </w:r>
      <w:r w:rsidRPr="003010EA">
        <w:rPr>
          <w:rFonts w:eastAsia="Times New Roman" w:cstheme="minorHAnsi"/>
          <w:color w:val="050505"/>
          <w:lang w:eastAsia="fr-FR"/>
        </w:rPr>
        <w:t>engagement en faveur de l’insertion et du maintien dans l’emploi des agents en situation de handicap</w:t>
      </w:r>
      <w:r w:rsidR="00D1517C">
        <w:rPr>
          <w:rFonts w:eastAsia="Times New Roman" w:cstheme="minorHAnsi"/>
          <w:color w:val="050505"/>
          <w:lang w:eastAsia="fr-FR"/>
        </w:rPr>
        <w:t>,</w:t>
      </w:r>
      <w:r w:rsidRPr="003010EA">
        <w:rPr>
          <w:rFonts w:eastAsia="Times New Roman" w:cstheme="minorHAnsi"/>
          <w:color w:val="050505"/>
          <w:lang w:eastAsia="fr-FR"/>
        </w:rPr>
        <w:t xml:space="preserve"> en présence de Caroline </w:t>
      </w:r>
      <w:r w:rsidR="00133C0B" w:rsidRPr="003010EA">
        <w:rPr>
          <w:rFonts w:cstheme="minorHAnsi"/>
        </w:rPr>
        <w:t>CART</w:t>
      </w:r>
      <w:r w:rsidR="00C57688">
        <w:rPr>
          <w:rFonts w:cstheme="minorHAnsi"/>
        </w:rPr>
        <w:t>A</w:t>
      </w:r>
      <w:r w:rsidR="00133C0B" w:rsidRPr="003010EA">
        <w:rPr>
          <w:rFonts w:cstheme="minorHAnsi"/>
        </w:rPr>
        <w:t>LLIER</w:t>
      </w:r>
      <w:r w:rsidR="00E162CA">
        <w:rPr>
          <w:rFonts w:cstheme="minorHAnsi"/>
        </w:rPr>
        <w:t>,</w:t>
      </w:r>
      <w:r w:rsidR="008223BD">
        <w:rPr>
          <w:rFonts w:cstheme="minorHAnsi"/>
        </w:rPr>
        <w:t xml:space="preserve"> </w:t>
      </w:r>
      <w:r w:rsidRPr="003010EA">
        <w:rPr>
          <w:rFonts w:cstheme="minorHAnsi"/>
        </w:rPr>
        <w:t xml:space="preserve"> directrice adjointe de la direction régionale de la CDC</w:t>
      </w:r>
      <w:r w:rsidR="00133C0B">
        <w:rPr>
          <w:rFonts w:cstheme="minorHAnsi"/>
        </w:rPr>
        <w:t xml:space="preserve"> et de Marc GUERRIER </w:t>
      </w:r>
      <w:r w:rsidR="008223BD">
        <w:rPr>
          <w:rFonts w:cstheme="minorHAnsi"/>
        </w:rPr>
        <w:t xml:space="preserve">de </w:t>
      </w:r>
      <w:r w:rsidR="00133C0B">
        <w:rPr>
          <w:rFonts w:cstheme="minorHAnsi"/>
        </w:rPr>
        <w:t>DUMAST, directeur territorial handicap du FIPHFP</w:t>
      </w:r>
      <w:r w:rsidRPr="003010EA">
        <w:rPr>
          <w:rFonts w:cstheme="minorHAnsi"/>
        </w:rPr>
        <w:t>.</w:t>
      </w:r>
    </w:p>
    <w:p w14:paraId="3E726410" w14:textId="77777777" w:rsidR="003A7151" w:rsidRPr="003A7151" w:rsidRDefault="003A7151" w:rsidP="003A7151">
      <w:pPr>
        <w:spacing w:after="0" w:line="240" w:lineRule="auto"/>
        <w:jc w:val="both"/>
        <w:rPr>
          <w:rFonts w:eastAsia="Times New Roman" w:cstheme="minorHAnsi"/>
          <w:color w:val="050505"/>
          <w:lang w:eastAsia="fr-FR"/>
        </w:rPr>
      </w:pPr>
    </w:p>
    <w:p w14:paraId="3590AAF5" w14:textId="7234EADF" w:rsidR="001D4B8A" w:rsidRPr="003010EA" w:rsidRDefault="000D6BFD" w:rsidP="001D4B8A">
      <w:pPr>
        <w:jc w:val="both"/>
        <w:rPr>
          <w:rFonts w:cstheme="minorHAnsi"/>
        </w:rPr>
      </w:pPr>
      <w:r>
        <w:rPr>
          <w:rFonts w:cstheme="minorHAnsi"/>
        </w:rPr>
        <w:t>D</w:t>
      </w:r>
      <w:r w:rsidR="00422952">
        <w:rPr>
          <w:rFonts w:cstheme="minorHAnsi"/>
        </w:rPr>
        <w:t>ès 2012,</w:t>
      </w:r>
      <w:r w:rsidR="001D4B8A" w:rsidRPr="003010EA">
        <w:rPr>
          <w:rFonts w:cstheme="minorHAnsi"/>
        </w:rPr>
        <w:t xml:space="preserve"> la Région Midi-Pyrénées s’était engagée avec le FIPHFP et avait vu son taux d’emploi de travailleurs en situation de handicap </w:t>
      </w:r>
      <w:r w:rsidR="00D1517C">
        <w:rPr>
          <w:rFonts w:cstheme="minorHAnsi"/>
        </w:rPr>
        <w:t>atteindre</w:t>
      </w:r>
      <w:r w:rsidR="001D4B8A" w:rsidRPr="003010EA">
        <w:rPr>
          <w:rFonts w:cstheme="minorHAnsi"/>
        </w:rPr>
        <w:t xml:space="preserve"> 7,7% à l’issue de ce 1</w:t>
      </w:r>
      <w:r w:rsidR="001D4B8A" w:rsidRPr="003010EA">
        <w:rPr>
          <w:rFonts w:cstheme="minorHAnsi"/>
          <w:vertAlign w:val="superscript"/>
        </w:rPr>
        <w:t>er</w:t>
      </w:r>
      <w:r w:rsidR="001D4B8A" w:rsidRPr="003010EA">
        <w:rPr>
          <w:rFonts w:cstheme="minorHAnsi"/>
        </w:rPr>
        <w:t xml:space="preserve"> engagement, soit bien au-delà du seuil des 6% prévu par la réglementation.</w:t>
      </w:r>
    </w:p>
    <w:p w14:paraId="5E5690C4" w14:textId="0B415615" w:rsidR="001D4B8A" w:rsidRPr="003010EA" w:rsidRDefault="001D4B8A" w:rsidP="001D4B8A">
      <w:pPr>
        <w:jc w:val="both"/>
        <w:rPr>
          <w:rFonts w:cstheme="minorHAnsi"/>
          <w:lang w:eastAsia="fr-FR"/>
        </w:rPr>
      </w:pPr>
      <w:r w:rsidRPr="003010EA">
        <w:rPr>
          <w:rFonts w:cstheme="minorHAnsi"/>
        </w:rPr>
        <w:t xml:space="preserve">La Région Occitanie </w:t>
      </w:r>
      <w:r w:rsidR="00514321">
        <w:rPr>
          <w:rFonts w:cstheme="minorHAnsi"/>
        </w:rPr>
        <w:t xml:space="preserve">a </w:t>
      </w:r>
      <w:r w:rsidR="00422952">
        <w:rPr>
          <w:rFonts w:cstheme="minorHAnsi"/>
        </w:rPr>
        <w:t>poursuivi</w:t>
      </w:r>
      <w:r w:rsidR="00422952" w:rsidRPr="003010EA">
        <w:rPr>
          <w:rFonts w:cstheme="minorHAnsi"/>
        </w:rPr>
        <w:t xml:space="preserve"> </w:t>
      </w:r>
      <w:r w:rsidR="00422952">
        <w:rPr>
          <w:rFonts w:cstheme="minorHAnsi"/>
        </w:rPr>
        <w:t xml:space="preserve">cet engagement </w:t>
      </w:r>
      <w:r w:rsidR="000D6BFD">
        <w:rPr>
          <w:rFonts w:cstheme="minorHAnsi"/>
        </w:rPr>
        <w:t xml:space="preserve">dans </w:t>
      </w:r>
      <w:r w:rsidR="000D6BFD" w:rsidRPr="003010EA">
        <w:rPr>
          <w:rFonts w:cstheme="minorHAnsi"/>
        </w:rPr>
        <w:t>une</w:t>
      </w:r>
      <w:r w:rsidR="00926EB4" w:rsidRPr="003010EA">
        <w:rPr>
          <w:rFonts w:cstheme="minorHAnsi"/>
        </w:rPr>
        <w:t xml:space="preserve"> politique volontariste totalement autofinancée et principalement articulée </w:t>
      </w:r>
      <w:r w:rsidR="00926EB4" w:rsidRPr="003010EA">
        <w:rPr>
          <w:rFonts w:cstheme="minorHAnsi"/>
          <w:lang w:eastAsia="fr-FR"/>
        </w:rPr>
        <w:t xml:space="preserve">autour des </w:t>
      </w:r>
      <w:r w:rsidR="00926EB4" w:rsidRPr="000D6BFD">
        <w:rPr>
          <w:rFonts w:cstheme="minorHAnsi"/>
          <w:b/>
          <w:bCs/>
          <w:lang w:eastAsia="fr-FR"/>
        </w:rPr>
        <w:t xml:space="preserve">3 grands axes </w:t>
      </w:r>
      <w:r w:rsidR="00D5654C" w:rsidRPr="000D6BFD">
        <w:rPr>
          <w:rFonts w:cstheme="minorHAnsi"/>
          <w:b/>
          <w:bCs/>
          <w:lang w:eastAsia="fr-FR"/>
        </w:rPr>
        <w:t xml:space="preserve">qui </w:t>
      </w:r>
      <w:r w:rsidR="004142C0">
        <w:rPr>
          <w:rFonts w:cstheme="minorHAnsi"/>
          <w:b/>
          <w:bCs/>
          <w:lang w:eastAsia="fr-FR"/>
        </w:rPr>
        <w:t xml:space="preserve">constituent aujourd’hui la feuille de route de cette </w:t>
      </w:r>
      <w:r w:rsidR="00926EB4" w:rsidRPr="000D6BFD">
        <w:rPr>
          <w:rFonts w:cstheme="minorHAnsi"/>
          <w:b/>
          <w:bCs/>
          <w:lang w:eastAsia="fr-FR"/>
        </w:rPr>
        <w:t>1</w:t>
      </w:r>
      <w:r w:rsidR="00926EB4" w:rsidRPr="000D6BFD">
        <w:rPr>
          <w:rFonts w:cstheme="minorHAnsi"/>
          <w:b/>
          <w:bCs/>
          <w:vertAlign w:val="superscript"/>
          <w:lang w:eastAsia="fr-FR"/>
        </w:rPr>
        <w:t>ère</w:t>
      </w:r>
      <w:r w:rsidR="00926EB4" w:rsidRPr="000D6BFD">
        <w:rPr>
          <w:rFonts w:cstheme="minorHAnsi"/>
          <w:b/>
          <w:bCs/>
          <w:lang w:eastAsia="fr-FR"/>
        </w:rPr>
        <w:t xml:space="preserve"> convention</w:t>
      </w:r>
      <w:r w:rsidR="004142C0">
        <w:rPr>
          <w:rFonts w:cstheme="minorHAnsi"/>
          <w:b/>
          <w:bCs/>
          <w:lang w:eastAsia="fr-FR"/>
        </w:rPr>
        <w:t xml:space="preserve"> </w:t>
      </w:r>
      <w:r w:rsidR="00926EB4" w:rsidRPr="000D6BFD">
        <w:rPr>
          <w:rFonts w:cstheme="minorHAnsi"/>
          <w:b/>
          <w:bCs/>
          <w:lang w:eastAsia="fr-FR"/>
        </w:rPr>
        <w:t xml:space="preserve">: </w:t>
      </w:r>
      <w:r w:rsidR="00926EB4" w:rsidRPr="003010EA">
        <w:rPr>
          <w:rFonts w:cstheme="minorHAnsi"/>
          <w:lang w:eastAsia="fr-FR"/>
        </w:rPr>
        <w:t>changer le regard sur le handicap, agir pour que l’environnement professionnel ne soit pas un frein à l’emploi et soutenir l’emploi des personnes en situation de handicap.</w:t>
      </w:r>
    </w:p>
    <w:p w14:paraId="6A2132BB" w14:textId="726D3F5B" w:rsidR="00D5654C" w:rsidRPr="003010EA" w:rsidRDefault="00D5654C" w:rsidP="001D4B8A">
      <w:pPr>
        <w:jc w:val="both"/>
        <w:rPr>
          <w:rFonts w:cstheme="minorHAnsi"/>
          <w:lang w:eastAsia="fr-FR"/>
        </w:rPr>
      </w:pPr>
      <w:r w:rsidRPr="003010EA">
        <w:rPr>
          <w:rFonts w:cstheme="minorHAnsi"/>
          <w:lang w:eastAsia="fr-FR"/>
        </w:rPr>
        <w:t>L</w:t>
      </w:r>
      <w:r w:rsidR="00926EB4" w:rsidRPr="003010EA">
        <w:rPr>
          <w:rFonts w:cstheme="minorHAnsi"/>
          <w:lang w:eastAsia="fr-FR"/>
        </w:rPr>
        <w:t xml:space="preserve">es actions </w:t>
      </w:r>
      <w:r w:rsidRPr="003010EA">
        <w:rPr>
          <w:rFonts w:cstheme="minorHAnsi"/>
          <w:lang w:eastAsia="fr-FR"/>
        </w:rPr>
        <w:t xml:space="preserve">menées </w:t>
      </w:r>
      <w:r w:rsidR="000D6BFD">
        <w:rPr>
          <w:rFonts w:cstheme="minorHAnsi"/>
          <w:lang w:eastAsia="fr-FR"/>
        </w:rPr>
        <w:t>s</w:t>
      </w:r>
      <w:r w:rsidR="00514321">
        <w:rPr>
          <w:rFonts w:cstheme="minorHAnsi"/>
          <w:lang w:eastAsia="fr-FR"/>
        </w:rPr>
        <w:t xml:space="preserve">ont </w:t>
      </w:r>
      <w:r w:rsidR="000D6BFD" w:rsidRPr="003010EA">
        <w:rPr>
          <w:rFonts w:cstheme="minorHAnsi"/>
          <w:lang w:eastAsia="fr-FR"/>
        </w:rPr>
        <w:t xml:space="preserve">diverses </w:t>
      </w:r>
      <w:r w:rsidR="000D6BFD">
        <w:rPr>
          <w:rFonts w:cstheme="minorHAnsi"/>
          <w:lang w:eastAsia="fr-FR"/>
        </w:rPr>
        <w:t>:</w:t>
      </w:r>
      <w:r w:rsidR="00514321">
        <w:rPr>
          <w:rFonts w:cstheme="minorHAnsi"/>
          <w:lang w:eastAsia="fr-FR"/>
        </w:rPr>
        <w:t xml:space="preserve"> </w:t>
      </w:r>
      <w:r w:rsidR="00926EB4" w:rsidRPr="003010EA">
        <w:rPr>
          <w:rFonts w:cstheme="minorHAnsi"/>
          <w:lang w:eastAsia="fr-FR"/>
        </w:rPr>
        <w:t xml:space="preserve">financement sans reste à charge d’équipements, accompagnement </w:t>
      </w:r>
      <w:r w:rsidRPr="003010EA">
        <w:rPr>
          <w:rFonts w:cstheme="minorHAnsi"/>
          <w:lang w:eastAsia="fr-FR"/>
        </w:rPr>
        <w:t>des personnes malentendantes par un marché d’interprétariat en langue des signes, marché de transport domicile travail adapté aux personnes en situation de handicap</w:t>
      </w:r>
      <w:r w:rsidR="00422952">
        <w:rPr>
          <w:rFonts w:cstheme="minorHAnsi"/>
          <w:lang w:eastAsia="fr-FR"/>
        </w:rPr>
        <w:t>,</w:t>
      </w:r>
      <w:r w:rsidRPr="003010EA">
        <w:rPr>
          <w:rFonts w:cstheme="minorHAnsi"/>
          <w:lang w:eastAsia="fr-FR"/>
        </w:rPr>
        <w:t xml:space="preserve"> </w:t>
      </w:r>
      <w:r w:rsidRPr="00422952">
        <w:rPr>
          <w:rFonts w:cstheme="minorHAnsi"/>
          <w:lang w:eastAsia="fr-FR"/>
        </w:rPr>
        <w:t>des</w:t>
      </w:r>
      <w:r w:rsidRPr="003010EA">
        <w:rPr>
          <w:rFonts w:cstheme="minorHAnsi"/>
          <w:lang w:eastAsia="fr-FR"/>
        </w:rPr>
        <w:t xml:space="preserve"> études de postes ou </w:t>
      </w:r>
      <w:r w:rsidR="00FF5F4F" w:rsidRPr="003010EA">
        <w:rPr>
          <w:rFonts w:cstheme="minorHAnsi"/>
          <w:lang w:eastAsia="fr-FR"/>
        </w:rPr>
        <w:t>encore</w:t>
      </w:r>
      <w:r w:rsidR="00FF5F4F">
        <w:rPr>
          <w:rFonts w:cstheme="minorHAnsi"/>
          <w:lang w:eastAsia="fr-FR"/>
        </w:rPr>
        <w:t xml:space="preserve"> un </w:t>
      </w:r>
      <w:r w:rsidRPr="003010EA">
        <w:rPr>
          <w:rFonts w:cstheme="minorHAnsi"/>
          <w:lang w:eastAsia="fr-FR"/>
        </w:rPr>
        <w:t>accompagnement personnalisé pour aider ces personnes à bénéficier de leurs droits</w:t>
      </w:r>
      <w:r w:rsidR="00C04CF4" w:rsidRPr="003010EA">
        <w:rPr>
          <w:rFonts w:cstheme="minorHAnsi"/>
          <w:lang w:eastAsia="fr-FR"/>
        </w:rPr>
        <w:t>, pour ne citer que quelques exemples</w:t>
      </w:r>
      <w:r w:rsidRPr="003010EA">
        <w:rPr>
          <w:rFonts w:cstheme="minorHAnsi"/>
          <w:lang w:eastAsia="fr-FR"/>
        </w:rPr>
        <w:t>.</w:t>
      </w:r>
    </w:p>
    <w:p w14:paraId="210913F7" w14:textId="5E99D35B" w:rsidR="003010EA" w:rsidRPr="003010EA" w:rsidRDefault="00D5654C" w:rsidP="001D4B8A">
      <w:pPr>
        <w:jc w:val="both"/>
        <w:rPr>
          <w:rFonts w:cstheme="minorHAnsi"/>
        </w:rPr>
      </w:pPr>
      <w:r w:rsidRPr="00FF5F4F">
        <w:rPr>
          <w:rFonts w:cstheme="minorHAnsi"/>
          <w:b/>
          <w:bCs/>
        </w:rPr>
        <w:t xml:space="preserve">Souhaitant amplifier sa politique en faveur du handicap, la Région Occitanie et le FIPHFP </w:t>
      </w:r>
      <w:r w:rsidR="00DF5B93" w:rsidRPr="00FF5F4F">
        <w:rPr>
          <w:rFonts w:cstheme="minorHAnsi"/>
          <w:b/>
          <w:bCs/>
        </w:rPr>
        <w:t xml:space="preserve">ont repris contact en 2022 pour </w:t>
      </w:r>
      <w:r w:rsidR="00D1517C" w:rsidRPr="00FF5F4F">
        <w:rPr>
          <w:rFonts w:cstheme="minorHAnsi"/>
          <w:b/>
          <w:bCs/>
        </w:rPr>
        <w:t xml:space="preserve">établir </w:t>
      </w:r>
      <w:r w:rsidR="00DF5B93" w:rsidRPr="00FF5F4F">
        <w:rPr>
          <w:rFonts w:cstheme="minorHAnsi"/>
          <w:b/>
          <w:bCs/>
        </w:rPr>
        <w:t>une nouvelle convention visant à accroître encore les moyens dédiés à cette politique.</w:t>
      </w:r>
      <w:r w:rsidR="00DF5B93" w:rsidRPr="003010EA">
        <w:rPr>
          <w:rFonts w:cstheme="minorHAnsi"/>
        </w:rPr>
        <w:t xml:space="preserve"> </w:t>
      </w:r>
      <w:r w:rsidR="00B81E05" w:rsidRPr="003010EA">
        <w:rPr>
          <w:rFonts w:cstheme="minorHAnsi"/>
        </w:rPr>
        <w:t xml:space="preserve">La collectivité </w:t>
      </w:r>
      <w:r w:rsidR="00D1517C">
        <w:rPr>
          <w:rFonts w:cstheme="minorHAnsi"/>
        </w:rPr>
        <w:t xml:space="preserve">régionale </w:t>
      </w:r>
      <w:r w:rsidR="00B81E05" w:rsidRPr="003010EA">
        <w:rPr>
          <w:rFonts w:cstheme="minorHAnsi"/>
        </w:rPr>
        <w:t>c</w:t>
      </w:r>
      <w:r w:rsidR="00DF5B93" w:rsidRPr="003010EA">
        <w:rPr>
          <w:rFonts w:cstheme="minorHAnsi"/>
        </w:rPr>
        <w:t>onsacr</w:t>
      </w:r>
      <w:r w:rsidR="00B81E05" w:rsidRPr="003010EA">
        <w:rPr>
          <w:rFonts w:cstheme="minorHAnsi"/>
        </w:rPr>
        <w:t>e</w:t>
      </w:r>
      <w:r w:rsidR="00DF5B93" w:rsidRPr="003010EA">
        <w:rPr>
          <w:rFonts w:cstheme="minorHAnsi"/>
        </w:rPr>
        <w:t xml:space="preserve"> chaque année près de </w:t>
      </w:r>
      <w:r w:rsidR="00DF5B93" w:rsidRPr="00FF5F4F">
        <w:rPr>
          <w:rFonts w:cstheme="minorHAnsi"/>
          <w:b/>
          <w:bCs/>
        </w:rPr>
        <w:t>250</w:t>
      </w:r>
      <w:r w:rsidR="003010EA" w:rsidRPr="00FF5F4F">
        <w:rPr>
          <w:rFonts w:cstheme="minorHAnsi"/>
          <w:b/>
          <w:bCs/>
        </w:rPr>
        <w:t xml:space="preserve"> </w:t>
      </w:r>
      <w:r w:rsidR="00DF5B93" w:rsidRPr="00FF5F4F">
        <w:rPr>
          <w:rFonts w:cstheme="minorHAnsi"/>
          <w:b/>
          <w:bCs/>
        </w:rPr>
        <w:t>000 €</w:t>
      </w:r>
      <w:r w:rsidR="00DF5B93" w:rsidRPr="003010EA">
        <w:rPr>
          <w:rFonts w:cstheme="minorHAnsi"/>
        </w:rPr>
        <w:t xml:space="preserve"> aux actions en faveur du handicap</w:t>
      </w:r>
      <w:r w:rsidR="00B81E05" w:rsidRPr="003010EA">
        <w:rPr>
          <w:rFonts w:cstheme="minorHAnsi"/>
        </w:rPr>
        <w:t>.</w:t>
      </w:r>
      <w:r w:rsidR="00DF5B93" w:rsidRPr="003010EA">
        <w:rPr>
          <w:rFonts w:cstheme="minorHAnsi"/>
        </w:rPr>
        <w:t xml:space="preserve"> </w:t>
      </w:r>
      <w:r w:rsidR="00B81E05" w:rsidRPr="003010EA">
        <w:rPr>
          <w:rFonts w:cstheme="minorHAnsi"/>
        </w:rPr>
        <w:t>C</w:t>
      </w:r>
      <w:r w:rsidR="00DF5B93" w:rsidRPr="003010EA">
        <w:rPr>
          <w:rFonts w:cstheme="minorHAnsi"/>
        </w:rPr>
        <w:t xml:space="preserve">e nouveau conventionnement constituera un véritable </w:t>
      </w:r>
      <w:r w:rsidR="00DF5B93" w:rsidRPr="00FF5F4F">
        <w:rPr>
          <w:rFonts w:cstheme="minorHAnsi"/>
          <w:b/>
          <w:bCs/>
        </w:rPr>
        <w:t>effet de levier permettant de doubler cet effort et d’orienter sa politique autour de 3 axes</w:t>
      </w:r>
      <w:r w:rsidR="00D1517C">
        <w:rPr>
          <w:rFonts w:cstheme="minorHAnsi"/>
          <w:b/>
          <w:bCs/>
        </w:rPr>
        <w:t> :</w:t>
      </w:r>
    </w:p>
    <w:p w14:paraId="0B137464" w14:textId="77777777" w:rsidR="003010EA" w:rsidRPr="003010EA" w:rsidRDefault="003010EA" w:rsidP="003010EA">
      <w:pPr>
        <w:pStyle w:val="Paragraphedeliste"/>
        <w:numPr>
          <w:ilvl w:val="0"/>
          <w:numId w:val="1"/>
        </w:numPr>
        <w:jc w:val="both"/>
        <w:rPr>
          <w:rFonts w:cstheme="minorHAnsi"/>
          <w:color w:val="000000" w:themeColor="text1"/>
        </w:rPr>
      </w:pPr>
      <w:r w:rsidRPr="003010EA">
        <w:rPr>
          <w:rFonts w:cstheme="minorHAnsi"/>
        </w:rPr>
        <w:t>A</w:t>
      </w:r>
      <w:r w:rsidR="00DF5B93" w:rsidRPr="003010EA">
        <w:rPr>
          <w:rFonts w:cstheme="minorHAnsi"/>
        </w:rPr>
        <w:t>ccroître le recrutement de personnes handicapées</w:t>
      </w:r>
      <w:r w:rsidR="00B81E05" w:rsidRPr="003010EA">
        <w:rPr>
          <w:rFonts w:cstheme="minorHAnsi"/>
        </w:rPr>
        <w:t xml:space="preserve"> (73 recrutements prévus sur 3 ans dont 20 recrutements pérennes à minima) y compris via des contrats d’apprentissage, </w:t>
      </w:r>
    </w:p>
    <w:p w14:paraId="49614C35" w14:textId="77777777" w:rsidR="003010EA" w:rsidRPr="003010EA" w:rsidRDefault="003010EA" w:rsidP="003010EA">
      <w:pPr>
        <w:pStyle w:val="Paragraphedeliste"/>
        <w:numPr>
          <w:ilvl w:val="0"/>
          <w:numId w:val="1"/>
        </w:numPr>
        <w:jc w:val="both"/>
        <w:rPr>
          <w:rFonts w:cstheme="minorHAnsi"/>
          <w:color w:val="000000" w:themeColor="text1"/>
        </w:rPr>
      </w:pPr>
      <w:r w:rsidRPr="003010EA">
        <w:rPr>
          <w:rFonts w:cstheme="minorHAnsi"/>
        </w:rPr>
        <w:t>S</w:t>
      </w:r>
      <w:r w:rsidR="00B81E05" w:rsidRPr="003010EA">
        <w:rPr>
          <w:rFonts w:cstheme="minorHAnsi"/>
        </w:rPr>
        <w:t xml:space="preserve">écuriser les parcours professionnels en anticipant les situations à risque, </w:t>
      </w:r>
    </w:p>
    <w:p w14:paraId="02169094" w14:textId="6920B194" w:rsidR="00926EB4" w:rsidRDefault="003010EA" w:rsidP="003010EA">
      <w:pPr>
        <w:pStyle w:val="Paragraphedeliste"/>
        <w:numPr>
          <w:ilvl w:val="0"/>
          <w:numId w:val="1"/>
        </w:numPr>
        <w:jc w:val="both"/>
        <w:rPr>
          <w:rFonts w:cstheme="minorHAnsi"/>
          <w:color w:val="000000" w:themeColor="text1"/>
        </w:rPr>
      </w:pPr>
      <w:r w:rsidRPr="003010EA">
        <w:rPr>
          <w:rFonts w:cstheme="minorHAnsi"/>
        </w:rPr>
        <w:t>D</w:t>
      </w:r>
      <w:r w:rsidR="00B81E05" w:rsidRPr="003010EA">
        <w:rPr>
          <w:rFonts w:cstheme="minorHAnsi"/>
        </w:rPr>
        <w:t xml:space="preserve">évelopper </w:t>
      </w:r>
      <w:r w:rsidR="00B81E05" w:rsidRPr="003010EA">
        <w:rPr>
          <w:rFonts w:cstheme="minorHAnsi"/>
          <w:color w:val="000000" w:themeColor="text1"/>
        </w:rPr>
        <w:t>les reclassements et les aménagements nécessaires au maintien dans l’emploi.</w:t>
      </w:r>
    </w:p>
    <w:p w14:paraId="2649653E" w14:textId="77777777" w:rsidR="00B5087E" w:rsidRPr="003010EA" w:rsidRDefault="00B5087E" w:rsidP="00B5087E">
      <w:pPr>
        <w:pStyle w:val="Paragraphedeliste"/>
        <w:jc w:val="both"/>
        <w:rPr>
          <w:rFonts w:cstheme="minorHAnsi"/>
          <w:color w:val="000000" w:themeColor="text1"/>
        </w:rPr>
      </w:pPr>
    </w:p>
    <w:p w14:paraId="2C23C0D0" w14:textId="5BEBBB82" w:rsidR="00133C0B" w:rsidRPr="00FF5F4F" w:rsidRDefault="00133C0B" w:rsidP="00FF5F4F">
      <w:pPr>
        <w:autoSpaceDE w:val="0"/>
        <w:autoSpaceDN w:val="0"/>
        <w:adjustRightInd w:val="0"/>
        <w:spacing w:after="0" w:line="240" w:lineRule="auto"/>
        <w:jc w:val="both"/>
        <w:rPr>
          <w:rFonts w:cstheme="minorHAnsi"/>
          <w:b/>
          <w:bCs/>
        </w:rPr>
      </w:pPr>
      <w:r w:rsidRPr="00FF5F4F">
        <w:rPr>
          <w:rFonts w:cstheme="minorHAnsi"/>
          <w:b/>
          <w:bCs/>
        </w:rPr>
        <w:t xml:space="preserve">Ce plan d’actions ambitieux </w:t>
      </w:r>
      <w:r w:rsidR="00D1517C">
        <w:rPr>
          <w:rFonts w:cstheme="minorHAnsi"/>
          <w:b/>
          <w:bCs/>
        </w:rPr>
        <w:t>évalué à</w:t>
      </w:r>
      <w:r w:rsidR="007C0DE5">
        <w:rPr>
          <w:rFonts w:cstheme="minorHAnsi"/>
          <w:b/>
          <w:bCs/>
        </w:rPr>
        <w:t xml:space="preserve"> un peu plus de</w:t>
      </w:r>
      <w:r w:rsidR="00D1517C">
        <w:rPr>
          <w:rFonts w:cstheme="minorHAnsi"/>
          <w:b/>
          <w:bCs/>
        </w:rPr>
        <w:t xml:space="preserve"> 1 M€ </w:t>
      </w:r>
      <w:r w:rsidRPr="00FF5F4F">
        <w:rPr>
          <w:rFonts w:cstheme="minorHAnsi"/>
          <w:b/>
          <w:bCs/>
        </w:rPr>
        <w:t xml:space="preserve">sera co-financé à hauteur de </w:t>
      </w:r>
      <w:r w:rsidR="00CC57ED">
        <w:rPr>
          <w:rFonts w:cstheme="minorHAnsi"/>
          <w:b/>
          <w:bCs/>
        </w:rPr>
        <w:t>683 </w:t>
      </w:r>
      <w:r w:rsidR="007C0DE5">
        <w:rPr>
          <w:rFonts w:cstheme="minorHAnsi"/>
          <w:b/>
          <w:bCs/>
        </w:rPr>
        <w:t>17</w:t>
      </w:r>
      <w:r w:rsidR="00CC57ED">
        <w:rPr>
          <w:rFonts w:cstheme="minorHAnsi"/>
          <w:b/>
          <w:bCs/>
        </w:rPr>
        <w:t xml:space="preserve">0 € </w:t>
      </w:r>
      <w:r w:rsidRPr="00FF5F4F">
        <w:rPr>
          <w:rFonts w:cstheme="minorHAnsi"/>
          <w:b/>
          <w:bCs/>
        </w:rPr>
        <w:t xml:space="preserve">par le FIPHFP </w:t>
      </w:r>
      <w:r w:rsidR="00CC57ED">
        <w:rPr>
          <w:rFonts w:cstheme="minorHAnsi"/>
          <w:b/>
          <w:bCs/>
        </w:rPr>
        <w:t>(</w:t>
      </w:r>
      <w:r w:rsidR="007C0DE5">
        <w:rPr>
          <w:rFonts w:cstheme="minorHAnsi"/>
          <w:b/>
          <w:bCs/>
        </w:rPr>
        <w:t>67,51</w:t>
      </w:r>
      <w:r w:rsidR="00CC57ED">
        <w:rPr>
          <w:rFonts w:cstheme="minorHAnsi"/>
          <w:b/>
          <w:bCs/>
        </w:rPr>
        <w:t xml:space="preserve">%) </w:t>
      </w:r>
      <w:r w:rsidRPr="00FF5F4F">
        <w:rPr>
          <w:rFonts w:cstheme="minorHAnsi"/>
          <w:b/>
          <w:bCs/>
        </w:rPr>
        <w:t xml:space="preserve">et </w:t>
      </w:r>
      <w:r w:rsidR="007C0DE5">
        <w:rPr>
          <w:rFonts w:cstheme="minorHAnsi"/>
          <w:b/>
          <w:bCs/>
        </w:rPr>
        <w:t>328</w:t>
      </w:r>
      <w:r w:rsidR="00CC57ED">
        <w:rPr>
          <w:rFonts w:cstheme="minorHAnsi"/>
          <w:b/>
          <w:bCs/>
        </w:rPr>
        <w:t> </w:t>
      </w:r>
      <w:r w:rsidR="007C0DE5">
        <w:rPr>
          <w:rFonts w:cstheme="minorHAnsi"/>
          <w:b/>
          <w:bCs/>
        </w:rPr>
        <w:t>787</w:t>
      </w:r>
      <w:r w:rsidR="00CC57ED">
        <w:rPr>
          <w:rFonts w:cstheme="minorHAnsi"/>
          <w:b/>
          <w:bCs/>
        </w:rPr>
        <w:t xml:space="preserve"> € par la</w:t>
      </w:r>
      <w:r w:rsidRPr="00FF5F4F">
        <w:rPr>
          <w:rFonts w:cstheme="minorHAnsi"/>
          <w:b/>
          <w:bCs/>
        </w:rPr>
        <w:t xml:space="preserve"> </w:t>
      </w:r>
      <w:r w:rsidR="003A7151" w:rsidRPr="00FF5F4F">
        <w:rPr>
          <w:rFonts w:eastAsia="Times New Roman" w:cstheme="minorHAnsi"/>
          <w:b/>
          <w:bCs/>
          <w:lang w:eastAsia="fr-FR"/>
        </w:rPr>
        <w:t>Région Occitanie</w:t>
      </w:r>
      <w:r w:rsidR="00231FEB">
        <w:rPr>
          <w:rFonts w:eastAsia="Times New Roman" w:cstheme="minorHAnsi"/>
          <w:b/>
          <w:bCs/>
          <w:lang w:eastAsia="fr-FR"/>
        </w:rPr>
        <w:t xml:space="preserve"> (</w:t>
      </w:r>
      <w:r w:rsidR="007C0DE5">
        <w:rPr>
          <w:rFonts w:eastAsia="Times New Roman" w:cstheme="minorHAnsi"/>
          <w:b/>
          <w:bCs/>
          <w:lang w:eastAsia="fr-FR"/>
        </w:rPr>
        <w:t>3</w:t>
      </w:r>
      <w:r w:rsidR="00231FEB">
        <w:rPr>
          <w:rFonts w:eastAsia="Times New Roman" w:cstheme="minorHAnsi"/>
          <w:b/>
          <w:bCs/>
          <w:lang w:eastAsia="fr-FR"/>
        </w:rPr>
        <w:t>2</w:t>
      </w:r>
      <w:r w:rsidR="007C0DE5">
        <w:rPr>
          <w:rFonts w:eastAsia="Times New Roman" w:cstheme="minorHAnsi"/>
          <w:b/>
          <w:bCs/>
          <w:lang w:eastAsia="fr-FR"/>
        </w:rPr>
        <w:t>,49</w:t>
      </w:r>
      <w:r w:rsidR="00231FEB">
        <w:rPr>
          <w:rFonts w:eastAsia="Times New Roman" w:cstheme="minorHAnsi"/>
          <w:b/>
          <w:bCs/>
          <w:lang w:eastAsia="fr-FR"/>
        </w:rPr>
        <w:t>%)</w:t>
      </w:r>
      <w:r w:rsidR="00CC57ED">
        <w:rPr>
          <w:rFonts w:cstheme="minorHAnsi"/>
          <w:b/>
          <w:bCs/>
        </w:rPr>
        <w:t>.</w:t>
      </w:r>
    </w:p>
    <w:p w14:paraId="50933D4D" w14:textId="201492EE" w:rsidR="00B5087E" w:rsidRDefault="00B5087E" w:rsidP="003010EA">
      <w:pPr>
        <w:pStyle w:val="Sansinterligne"/>
        <w:rPr>
          <w:rFonts w:cstheme="minorHAnsi"/>
          <w:lang w:eastAsia="fr-FR"/>
        </w:rPr>
      </w:pPr>
    </w:p>
    <w:p w14:paraId="50556E61" w14:textId="77777777" w:rsidR="00D83539" w:rsidRPr="003010EA" w:rsidRDefault="00D83539" w:rsidP="003010EA">
      <w:pPr>
        <w:pStyle w:val="Sansinterligne"/>
        <w:rPr>
          <w:rFonts w:cstheme="minorHAnsi"/>
          <w:lang w:eastAsia="fr-FR"/>
        </w:rPr>
      </w:pPr>
    </w:p>
    <w:p w14:paraId="04920C2C" w14:textId="77777777" w:rsidR="00D83539" w:rsidRDefault="00D83539" w:rsidP="003010EA">
      <w:pPr>
        <w:pStyle w:val="Sansinterligne"/>
        <w:rPr>
          <w:rFonts w:cstheme="minorHAnsi"/>
          <w:b/>
          <w:bCs/>
          <w:color w:val="213A8F"/>
          <w:lang w:eastAsia="fr-FR"/>
        </w:rPr>
      </w:pPr>
    </w:p>
    <w:p w14:paraId="2D7F17E2" w14:textId="77777777" w:rsidR="00D83539" w:rsidRDefault="00D83539" w:rsidP="003010EA">
      <w:pPr>
        <w:pStyle w:val="Sansinterligne"/>
        <w:rPr>
          <w:rFonts w:cstheme="minorHAnsi"/>
          <w:b/>
          <w:bCs/>
          <w:color w:val="213A8F"/>
          <w:lang w:eastAsia="fr-FR"/>
        </w:rPr>
      </w:pPr>
    </w:p>
    <w:p w14:paraId="1E290F78" w14:textId="77777777" w:rsidR="00D83539" w:rsidRDefault="00D83539" w:rsidP="003010EA">
      <w:pPr>
        <w:pStyle w:val="Sansinterligne"/>
        <w:rPr>
          <w:rFonts w:cstheme="minorHAnsi"/>
          <w:b/>
          <w:bCs/>
          <w:color w:val="213A8F"/>
          <w:lang w:eastAsia="fr-FR"/>
        </w:rPr>
      </w:pPr>
    </w:p>
    <w:p w14:paraId="3530BF2C" w14:textId="77777777" w:rsidR="00D83539" w:rsidRDefault="00D83539" w:rsidP="003010EA">
      <w:pPr>
        <w:pStyle w:val="Sansinterligne"/>
        <w:rPr>
          <w:rFonts w:cstheme="minorHAnsi"/>
          <w:b/>
          <w:bCs/>
          <w:color w:val="213A8F"/>
          <w:lang w:eastAsia="fr-FR"/>
        </w:rPr>
      </w:pPr>
    </w:p>
    <w:p w14:paraId="167C269E" w14:textId="77777777" w:rsidR="00D83539" w:rsidRDefault="00D83539" w:rsidP="003010EA">
      <w:pPr>
        <w:pStyle w:val="Sansinterligne"/>
        <w:rPr>
          <w:rFonts w:cstheme="minorHAnsi"/>
          <w:b/>
          <w:bCs/>
          <w:color w:val="213A8F"/>
          <w:lang w:eastAsia="fr-FR"/>
        </w:rPr>
      </w:pPr>
    </w:p>
    <w:p w14:paraId="0AA27138" w14:textId="77777777" w:rsidR="00D83539" w:rsidRDefault="00D83539" w:rsidP="003010EA">
      <w:pPr>
        <w:pStyle w:val="Sansinterligne"/>
        <w:rPr>
          <w:rFonts w:cstheme="minorHAnsi"/>
          <w:b/>
          <w:bCs/>
          <w:color w:val="213A8F"/>
          <w:lang w:eastAsia="fr-FR"/>
        </w:rPr>
      </w:pPr>
    </w:p>
    <w:p w14:paraId="3403DD0C" w14:textId="33E245F4" w:rsidR="003010EA" w:rsidRPr="003010EA" w:rsidRDefault="003010EA" w:rsidP="003010EA">
      <w:pPr>
        <w:pStyle w:val="Sansinterligne"/>
        <w:rPr>
          <w:rFonts w:cstheme="minorHAnsi"/>
          <w:b/>
          <w:bCs/>
          <w:color w:val="213A8F"/>
          <w:lang w:eastAsia="fr-FR"/>
        </w:rPr>
      </w:pPr>
      <w:r w:rsidRPr="003010EA">
        <w:rPr>
          <w:rFonts w:cstheme="minorHAnsi"/>
          <w:b/>
          <w:bCs/>
          <w:color w:val="213A8F"/>
          <w:lang w:eastAsia="fr-FR"/>
        </w:rPr>
        <w:t>A propos du FIPHFP</w:t>
      </w:r>
    </w:p>
    <w:p w14:paraId="1343EE27" w14:textId="3E56EAE9" w:rsidR="003010EA" w:rsidRPr="003010EA" w:rsidRDefault="003010EA" w:rsidP="003010EA">
      <w:pPr>
        <w:pStyle w:val="Sansinterligne"/>
        <w:rPr>
          <w:rFonts w:cstheme="minorHAnsi"/>
          <w:lang w:eastAsia="fr-FR"/>
        </w:rPr>
      </w:pPr>
      <w:r w:rsidRPr="003010EA">
        <w:rPr>
          <w:rFonts w:cstheme="minorHAnsi"/>
          <w:lang w:eastAsia="fr-FR"/>
        </w:rPr>
        <w:t xml:space="preserve">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w:t>
      </w:r>
      <w:r w:rsidR="00D83539">
        <w:rPr>
          <w:rFonts w:cstheme="minorHAnsi"/>
          <w:lang w:eastAsia="fr-FR"/>
        </w:rPr>
        <w:t>F</w:t>
      </w:r>
      <w:r w:rsidRPr="003010EA">
        <w:rPr>
          <w:rFonts w:cstheme="minorHAnsi"/>
          <w:lang w:eastAsia="fr-FR"/>
        </w:rPr>
        <w:t>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dans les trois Fonctions publiques est passé de 3,74 % en 2006 à 5,44 % en 2021.</w:t>
      </w:r>
    </w:p>
    <w:p w14:paraId="30140B03" w14:textId="77777777" w:rsidR="003010EA" w:rsidRPr="003010EA" w:rsidRDefault="003010EA" w:rsidP="003010EA">
      <w:pPr>
        <w:pStyle w:val="Sansinterligne"/>
        <w:rPr>
          <w:rFonts w:cstheme="minorHAnsi"/>
          <w:lang w:eastAsia="fr-FR"/>
        </w:rPr>
      </w:pPr>
      <w:r w:rsidRPr="003010EA">
        <w:rPr>
          <w:rFonts w:cstheme="minorHAnsi"/>
          <w:lang w:eastAsia="fr-FR"/>
        </w:rPr>
        <w:t>Le FIPHFP est un établissement public national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0BF73873" w14:textId="77777777" w:rsidR="003010EA" w:rsidRPr="003010EA" w:rsidRDefault="003010EA" w:rsidP="003010EA">
      <w:pPr>
        <w:pStyle w:val="Sansinterligne"/>
        <w:rPr>
          <w:rFonts w:cstheme="minorHAnsi"/>
          <w:lang w:eastAsia="fr-FR"/>
        </w:rPr>
      </w:pPr>
      <w:r w:rsidRPr="003010EA">
        <w:rPr>
          <w:rFonts w:cstheme="minorHAnsi"/>
          <w:lang w:eastAsia="fr-FR"/>
        </w:rPr>
        <w:t>fiphfp.fr / @fiphfp</w:t>
      </w:r>
    </w:p>
    <w:p w14:paraId="263D5CC2" w14:textId="77777777" w:rsidR="003010EA" w:rsidRPr="003010EA" w:rsidRDefault="003010EA" w:rsidP="003010EA">
      <w:pPr>
        <w:pStyle w:val="Sansinterligne"/>
        <w:rPr>
          <w:rFonts w:cstheme="minorHAnsi"/>
          <w:lang w:eastAsia="fr-FR"/>
        </w:rPr>
      </w:pPr>
    </w:p>
    <w:p w14:paraId="1B1C552C" w14:textId="77777777" w:rsidR="003010EA" w:rsidRPr="003010EA" w:rsidRDefault="003010EA" w:rsidP="003010EA">
      <w:pPr>
        <w:pStyle w:val="Sansinterligne"/>
        <w:rPr>
          <w:rFonts w:cstheme="minorHAnsi"/>
          <w:lang w:eastAsia="fr-FR"/>
        </w:rPr>
      </w:pPr>
    </w:p>
    <w:p w14:paraId="28FC3288" w14:textId="77777777" w:rsidR="003010EA" w:rsidRPr="003010EA" w:rsidRDefault="003010EA" w:rsidP="003010EA">
      <w:pPr>
        <w:pStyle w:val="Sansinterligne"/>
        <w:rPr>
          <w:rFonts w:cstheme="minorHAnsi"/>
          <w:lang w:eastAsia="fr-FR"/>
        </w:rPr>
      </w:pPr>
    </w:p>
    <w:p w14:paraId="6E2B5210" w14:textId="77777777" w:rsidR="003010EA" w:rsidRPr="003010EA" w:rsidRDefault="003010EA" w:rsidP="003010EA">
      <w:pPr>
        <w:pStyle w:val="Sansinterligne"/>
        <w:rPr>
          <w:rStyle w:val="lang-la"/>
          <w:rFonts w:cstheme="minorHAnsi"/>
          <w:b/>
          <w:iCs/>
          <w:color w:val="213A8F"/>
          <w:lang w:val="la-Latn"/>
        </w:rPr>
      </w:pPr>
      <w:r w:rsidRPr="003010EA">
        <w:rPr>
          <w:rStyle w:val="lang-la"/>
          <w:rFonts w:cstheme="minorHAnsi"/>
          <w:b/>
          <w:iCs/>
          <w:color w:val="213A8F"/>
          <w:lang w:val="la-Latn"/>
        </w:rPr>
        <w:t xml:space="preserve">A propos de La Banque des Territoires </w:t>
      </w:r>
    </w:p>
    <w:p w14:paraId="0EF814AB" w14:textId="77777777" w:rsidR="003010EA" w:rsidRPr="003010EA" w:rsidRDefault="003010EA" w:rsidP="003010EA">
      <w:pPr>
        <w:pStyle w:val="Sansinterligne"/>
        <w:rPr>
          <w:rStyle w:val="lang-la"/>
          <w:rFonts w:eastAsia="Times New Roman" w:cstheme="minorHAnsi"/>
          <w:iCs/>
          <w:lang w:val="la-Latn"/>
        </w:rPr>
      </w:pPr>
      <w:r w:rsidRPr="003010EA">
        <w:rPr>
          <w:rStyle w:val="lang-la"/>
          <w:rFonts w:eastAsia="Times New Roman" w:cstheme="minorHAnsi"/>
          <w:iCs/>
          <w:lang w:val="la-Latn"/>
        </w:rPr>
        <w:t xml:space="preserve">Créée en 2018, la Banque des Territoires est un des cinq métiers de la Caisse des Dépôts. Elle rassemble dans une même structure les expertises internes à destination des territoires. Porte d’entrée client unique, elle propose des solutions sur mesure de conseil et de financement en prêts et en investissement pour répondre aux besoins des collectivités locales, des organismes de logement social, des entreprises publiques locales et des professions juridiques. Elle s’adresse à tous les territoires, depuis les zones rurales jusqu’aux métropoles, avec l’ambition de lutter contre les inégalités sociales et les fractures territoriales. </w:t>
      </w:r>
    </w:p>
    <w:p w14:paraId="5E3DAA7A" w14:textId="73235994" w:rsidR="003010EA" w:rsidRPr="003010EA" w:rsidRDefault="003010EA" w:rsidP="003010EA">
      <w:pPr>
        <w:pStyle w:val="Sansinterligne"/>
        <w:rPr>
          <w:rStyle w:val="lang-la"/>
          <w:rFonts w:eastAsia="Times New Roman" w:cstheme="minorHAnsi"/>
          <w:iCs/>
          <w:lang w:val="la-Latn"/>
        </w:rPr>
      </w:pPr>
      <w:r w:rsidRPr="003010EA">
        <w:rPr>
          <w:rStyle w:val="lang-la"/>
          <w:rFonts w:eastAsia="Times New Roman" w:cstheme="minorHAnsi"/>
          <w:iCs/>
          <w:lang w:val="la-Latn"/>
        </w:rPr>
        <w:t>La Banque des Territoires est déployée dans les 16 directions régionales et les 3</w:t>
      </w:r>
      <w:r w:rsidR="008223BD">
        <w:rPr>
          <w:rStyle w:val="lang-la"/>
          <w:rFonts w:eastAsia="Times New Roman" w:cstheme="minorHAnsi"/>
          <w:iCs/>
        </w:rPr>
        <w:t>7</w:t>
      </w:r>
      <w:r w:rsidRPr="003010EA">
        <w:rPr>
          <w:rStyle w:val="lang-la"/>
          <w:rFonts w:eastAsia="Times New Roman" w:cstheme="minorHAnsi"/>
          <w:iCs/>
          <w:lang w:val="la-Latn"/>
        </w:rPr>
        <w:t xml:space="preserve"> implantations territoriales de la Caisse des Dépôts afin d’être mieux identifiée auprès de ses clients et au plus près d’eux. </w:t>
      </w:r>
    </w:p>
    <w:p w14:paraId="7EC1F9A9" w14:textId="77777777" w:rsidR="003010EA" w:rsidRPr="003010EA" w:rsidRDefault="003010EA" w:rsidP="003010EA">
      <w:pPr>
        <w:pStyle w:val="Sansinterligne"/>
        <w:rPr>
          <w:rStyle w:val="lang-la"/>
          <w:rFonts w:eastAsia="Times New Roman" w:cstheme="minorHAnsi"/>
          <w:iCs/>
          <w:lang w:val="la-Latn"/>
        </w:rPr>
      </w:pPr>
      <w:r w:rsidRPr="003010EA">
        <w:rPr>
          <w:rStyle w:val="lang-la"/>
          <w:rFonts w:eastAsia="Times New Roman" w:cstheme="minorHAnsi"/>
          <w:iCs/>
          <w:lang w:val="la-Latn"/>
        </w:rPr>
        <w:t xml:space="preserve">Elle accompagne les grandes mutations en cours notamment celles dans les territoires, à ce titre elle se mobilise pour une plus grande inclusion, notamment celle en faveur de personnes en situation de handicap, conjointement à l’action du FIPHFP dont elle assure la gestion. </w:t>
      </w:r>
    </w:p>
    <w:p w14:paraId="7293C572" w14:textId="77777777" w:rsidR="003010EA" w:rsidRPr="003010EA" w:rsidRDefault="003010EA" w:rsidP="003010EA">
      <w:pPr>
        <w:pStyle w:val="Sansinterligne"/>
        <w:rPr>
          <w:rStyle w:val="lang-la"/>
          <w:rFonts w:eastAsia="Times New Roman" w:cstheme="minorHAnsi"/>
          <w:iCs/>
          <w:lang w:val="la-Latn"/>
        </w:rPr>
      </w:pPr>
      <w:r w:rsidRPr="003010EA">
        <w:rPr>
          <w:rStyle w:val="lang-la"/>
          <w:rFonts w:eastAsia="Times New Roman" w:cstheme="minorHAnsi"/>
          <w:iCs/>
          <w:lang w:val="la-Latn"/>
        </w:rPr>
        <w:t xml:space="preserve">Pour des territoires plus attractifs, inclusifs, durables et connectés. </w:t>
      </w:r>
    </w:p>
    <w:p w14:paraId="2A0AACC3" w14:textId="77777777" w:rsidR="003010EA" w:rsidRPr="003010EA" w:rsidRDefault="003010EA" w:rsidP="003010EA">
      <w:pPr>
        <w:pStyle w:val="Sansinterligne"/>
        <w:rPr>
          <w:rFonts w:cstheme="minorHAnsi"/>
          <w:lang w:eastAsia="fr-FR"/>
        </w:rPr>
      </w:pPr>
    </w:p>
    <w:p w14:paraId="7692828A" w14:textId="77777777" w:rsidR="003010EA" w:rsidRPr="003010EA" w:rsidRDefault="003010EA" w:rsidP="003010EA">
      <w:pPr>
        <w:pStyle w:val="Sansinterligne"/>
        <w:rPr>
          <w:rFonts w:cstheme="minorHAnsi"/>
          <w:lang w:eastAsia="fr-FR"/>
        </w:rPr>
      </w:pPr>
    </w:p>
    <w:p w14:paraId="445CAAC6" w14:textId="77777777" w:rsidR="003010EA" w:rsidRPr="003010EA" w:rsidRDefault="003010EA" w:rsidP="003010EA">
      <w:pPr>
        <w:spacing w:after="0" w:line="240" w:lineRule="auto"/>
        <w:jc w:val="both"/>
        <w:rPr>
          <w:rFonts w:eastAsia="Times New Roman" w:cstheme="minorHAnsi"/>
          <w:b/>
          <w:color w:val="000066"/>
          <w:lang w:eastAsia="fr-FR"/>
        </w:rPr>
      </w:pPr>
    </w:p>
    <w:p w14:paraId="32105422" w14:textId="77777777" w:rsidR="003010EA" w:rsidRPr="003010EA" w:rsidRDefault="003010EA" w:rsidP="003010EA">
      <w:pPr>
        <w:spacing w:after="0" w:line="240" w:lineRule="auto"/>
        <w:rPr>
          <w:rFonts w:eastAsia="Times New Roman" w:cstheme="minorHAnsi"/>
          <w:color w:val="000066"/>
          <w:lang w:eastAsia="fr-FR"/>
        </w:rPr>
      </w:pPr>
      <w:r w:rsidRPr="003010EA">
        <w:rPr>
          <w:rFonts w:eastAsia="Times New Roman" w:cstheme="minorHAnsi"/>
          <w:i/>
          <w:color w:val="000066"/>
          <w:lang w:eastAsia="fr-FR"/>
        </w:rPr>
        <w:t>Contacts presse</w:t>
      </w:r>
      <w:r w:rsidRPr="003010EA">
        <w:rPr>
          <w:rFonts w:eastAsia="Times New Roman" w:cstheme="minorHAnsi"/>
          <w:color w:val="000066"/>
          <w:lang w:eastAsia="fr-FR"/>
        </w:rPr>
        <w:t xml:space="preserve"> : </w:t>
      </w:r>
    </w:p>
    <w:p w14:paraId="37786CE6" w14:textId="3E8F2F0C" w:rsidR="003010EA" w:rsidRPr="003010EA" w:rsidRDefault="003010EA" w:rsidP="003010EA">
      <w:pPr>
        <w:spacing w:after="0" w:line="240" w:lineRule="auto"/>
        <w:rPr>
          <w:rFonts w:eastAsia="Times New Roman" w:cstheme="minorHAnsi"/>
          <w:color w:val="000066"/>
          <w:lang w:eastAsia="fr-FR"/>
        </w:rPr>
      </w:pPr>
      <w:r w:rsidRPr="003010EA">
        <w:rPr>
          <w:rFonts w:eastAsia="Times New Roman" w:cstheme="minorHAnsi"/>
          <w:color w:val="050505"/>
          <w:lang w:eastAsia="fr-FR"/>
        </w:rPr>
        <w:t>Région OCCITANIE</w:t>
      </w:r>
      <w:r w:rsidR="00FF6783">
        <w:rPr>
          <w:rFonts w:eastAsia="Times New Roman" w:cstheme="minorHAnsi"/>
          <w:color w:val="050505"/>
          <w:lang w:eastAsia="fr-FR"/>
        </w:rPr>
        <w:t xml:space="preserve"> : </w:t>
      </w:r>
      <w:r w:rsidR="00CC57ED">
        <w:rPr>
          <w:rFonts w:eastAsia="Times New Roman" w:cstheme="minorHAnsi"/>
          <w:i/>
          <w:iCs/>
          <w:color w:val="050505"/>
          <w:lang w:eastAsia="fr-FR"/>
        </w:rPr>
        <w:t xml:space="preserve">Frédéric Neuman - </w:t>
      </w:r>
      <w:hyperlink r:id="rId9" w:history="1">
        <w:r w:rsidR="00CC57ED" w:rsidRPr="00D20263">
          <w:rPr>
            <w:rStyle w:val="Lienhypertexte"/>
            <w:rFonts w:eastAsia="Times New Roman" w:cstheme="minorHAnsi"/>
            <w:i/>
            <w:iCs/>
            <w:lang w:eastAsia="fr-FR"/>
          </w:rPr>
          <w:t>frederic.neuman@laregion.fr</w:t>
        </w:r>
      </w:hyperlink>
      <w:r w:rsidR="00CC57ED">
        <w:rPr>
          <w:rFonts w:eastAsia="Times New Roman" w:cstheme="minorHAnsi"/>
          <w:i/>
          <w:iCs/>
          <w:color w:val="050505"/>
          <w:lang w:eastAsia="fr-FR"/>
        </w:rPr>
        <w:t xml:space="preserve"> - Tél. : 05 61 33 53 39 </w:t>
      </w:r>
    </w:p>
    <w:p w14:paraId="21F69783" w14:textId="7E08BDD1" w:rsidR="003010EA" w:rsidRPr="00E162CA" w:rsidRDefault="003010EA" w:rsidP="003010EA">
      <w:pPr>
        <w:pStyle w:val="Sansinterligne"/>
        <w:rPr>
          <w:rFonts w:cstheme="minorHAnsi"/>
          <w:i/>
          <w:iCs/>
        </w:rPr>
      </w:pPr>
      <w:r w:rsidRPr="00E162CA">
        <w:rPr>
          <w:rFonts w:cstheme="minorHAnsi"/>
          <w:i/>
          <w:iCs/>
        </w:rPr>
        <w:t xml:space="preserve">FIPHFP : </w:t>
      </w:r>
      <w:r w:rsidR="00EC09B9" w:rsidRPr="00E162CA">
        <w:rPr>
          <w:rFonts w:cstheme="minorHAnsi"/>
          <w:i/>
          <w:iCs/>
        </w:rPr>
        <w:t xml:space="preserve">Pierre-Yves Gallety - </w:t>
      </w:r>
      <w:hyperlink r:id="rId10" w:history="1">
        <w:r w:rsidR="008C22C3" w:rsidRPr="00E162CA">
          <w:rPr>
            <w:rStyle w:val="Lienhypertexte"/>
            <w:rFonts w:cstheme="minorHAnsi"/>
            <w:i/>
            <w:iCs/>
          </w:rPr>
          <w:t>pierre-yves.gallety@tbwa-corporate.com</w:t>
        </w:r>
      </w:hyperlink>
      <w:r w:rsidRPr="00E162CA">
        <w:rPr>
          <w:rFonts w:cstheme="minorHAnsi"/>
          <w:i/>
          <w:iCs/>
        </w:rPr>
        <w:t xml:space="preserve"> - Tél. : 06 42 98 71 47</w:t>
      </w:r>
    </w:p>
    <w:p w14:paraId="69925EEB" w14:textId="77777777" w:rsidR="003010EA" w:rsidRDefault="003010EA" w:rsidP="001D4B8A">
      <w:pPr>
        <w:jc w:val="both"/>
      </w:pPr>
    </w:p>
    <w:sectPr w:rsidR="003010EA" w:rsidSect="006D6F35">
      <w:footerReference w:type="default" r:id="rId11"/>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D0D3" w14:textId="77777777" w:rsidR="00E84D18" w:rsidRDefault="00E84D18" w:rsidP="00133C0B">
      <w:pPr>
        <w:spacing w:after="0" w:line="240" w:lineRule="auto"/>
      </w:pPr>
      <w:r>
        <w:separator/>
      </w:r>
    </w:p>
  </w:endnote>
  <w:endnote w:type="continuationSeparator" w:id="0">
    <w:p w14:paraId="41CF4B8E" w14:textId="77777777" w:rsidR="00E84D18" w:rsidRDefault="00E84D18" w:rsidP="0013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D317" w14:textId="29C66E23" w:rsidR="00133C0B" w:rsidRDefault="00133C0B">
    <w:pPr>
      <w:pStyle w:val="Pieddepage"/>
    </w:pPr>
    <w:r>
      <w:rPr>
        <w:noProof/>
      </w:rPr>
      <mc:AlternateContent>
        <mc:Choice Requires="wps">
          <w:drawing>
            <wp:anchor distT="0" distB="0" distL="114300" distR="114300" simplePos="0" relativeHeight="251659264" behindDoc="0" locked="0" layoutInCell="0" allowOverlap="1" wp14:anchorId="3C7BFDC5" wp14:editId="3E6041FF">
              <wp:simplePos x="0" y="0"/>
              <wp:positionH relativeFrom="page">
                <wp:posOffset>0</wp:posOffset>
              </wp:positionH>
              <wp:positionV relativeFrom="page">
                <wp:posOffset>10227945</wp:posOffset>
              </wp:positionV>
              <wp:extent cx="7560310" cy="273050"/>
              <wp:effectExtent l="0" t="0" r="0" b="12700"/>
              <wp:wrapNone/>
              <wp:docPr id="2" name="MSIPCM1608440497397fac68e9e098"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7DBFD9" w14:textId="249CD946" w:rsidR="00133C0B" w:rsidRPr="00133C0B" w:rsidRDefault="00133C0B" w:rsidP="00133C0B">
                          <w:pPr>
                            <w:spacing w:after="0"/>
                            <w:rPr>
                              <w:rFonts w:ascii="Calibri" w:hAnsi="Calibri" w:cs="Calibri"/>
                              <w:color w:val="A80000"/>
                              <w:sz w:val="20"/>
                            </w:rPr>
                          </w:pPr>
                          <w:r w:rsidRPr="00133C0B">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7BFDC5" id="_x0000_t202" coordsize="21600,21600" o:spt="202" path="m,l,21600r21600,l21600,xe">
              <v:stroke joinstyle="miter"/>
              <v:path gradientshapeok="t" o:connecttype="rect"/>
            </v:shapetype>
            <v:shape id="MSIPCM1608440497397fac68e9e098"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77DBFD9" w14:textId="249CD946" w:rsidR="00133C0B" w:rsidRPr="00133C0B" w:rsidRDefault="00133C0B" w:rsidP="00133C0B">
                    <w:pPr>
                      <w:spacing w:after="0"/>
                      <w:rPr>
                        <w:rFonts w:ascii="Calibri" w:hAnsi="Calibri" w:cs="Calibri"/>
                        <w:color w:val="A80000"/>
                        <w:sz w:val="20"/>
                      </w:rPr>
                    </w:pPr>
                    <w:r w:rsidRPr="00133C0B">
                      <w:rPr>
                        <w:rFonts w:ascii="Calibri" w:hAnsi="Calibri" w:cs="Calibri"/>
                        <w:color w:val="A8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FC131" w14:textId="77777777" w:rsidR="00E84D18" w:rsidRDefault="00E84D18" w:rsidP="00133C0B">
      <w:pPr>
        <w:spacing w:after="0" w:line="240" w:lineRule="auto"/>
      </w:pPr>
      <w:r>
        <w:separator/>
      </w:r>
    </w:p>
  </w:footnote>
  <w:footnote w:type="continuationSeparator" w:id="0">
    <w:p w14:paraId="57261DB5" w14:textId="77777777" w:rsidR="00E84D18" w:rsidRDefault="00E84D18" w:rsidP="00133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74DA"/>
    <w:multiLevelType w:val="hybridMultilevel"/>
    <w:tmpl w:val="B3C65F1E"/>
    <w:lvl w:ilvl="0" w:tplc="8572D4F0">
      <w:numFmt w:val="bullet"/>
      <w:lvlText w:val="-"/>
      <w:lvlJc w:val="left"/>
      <w:pPr>
        <w:ind w:left="720" w:hanging="360"/>
      </w:pPr>
      <w:rPr>
        <w:rFonts w:ascii="inherit" w:eastAsia="Times New Roman" w:hAnsi="inherit" w:cs="Segoe UI Histor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4E31CA"/>
    <w:multiLevelType w:val="hybridMultilevel"/>
    <w:tmpl w:val="91B45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8A"/>
    <w:rsid w:val="000D6BFD"/>
    <w:rsid w:val="00133C0B"/>
    <w:rsid w:val="001D4B8A"/>
    <w:rsid w:val="00231FEB"/>
    <w:rsid w:val="00253CB3"/>
    <w:rsid w:val="003010EA"/>
    <w:rsid w:val="003A7151"/>
    <w:rsid w:val="003C1FF1"/>
    <w:rsid w:val="003D2C86"/>
    <w:rsid w:val="003E641C"/>
    <w:rsid w:val="004142C0"/>
    <w:rsid w:val="00422952"/>
    <w:rsid w:val="00514321"/>
    <w:rsid w:val="005E6DC0"/>
    <w:rsid w:val="006D6F35"/>
    <w:rsid w:val="007C0DE5"/>
    <w:rsid w:val="00811FF1"/>
    <w:rsid w:val="008127C9"/>
    <w:rsid w:val="008223BD"/>
    <w:rsid w:val="0083299C"/>
    <w:rsid w:val="008C22C3"/>
    <w:rsid w:val="00926EB4"/>
    <w:rsid w:val="00930B71"/>
    <w:rsid w:val="00B00713"/>
    <w:rsid w:val="00B43AC5"/>
    <w:rsid w:val="00B5087E"/>
    <w:rsid w:val="00B81E05"/>
    <w:rsid w:val="00B904F2"/>
    <w:rsid w:val="00C04CF4"/>
    <w:rsid w:val="00C57688"/>
    <w:rsid w:val="00CB09A3"/>
    <w:rsid w:val="00CC57ED"/>
    <w:rsid w:val="00D1517C"/>
    <w:rsid w:val="00D16DBF"/>
    <w:rsid w:val="00D5654C"/>
    <w:rsid w:val="00D83539"/>
    <w:rsid w:val="00DC6F82"/>
    <w:rsid w:val="00DF5B93"/>
    <w:rsid w:val="00E162CA"/>
    <w:rsid w:val="00E8412E"/>
    <w:rsid w:val="00E84D18"/>
    <w:rsid w:val="00EC09B9"/>
    <w:rsid w:val="00ED7C6A"/>
    <w:rsid w:val="00FC13A1"/>
    <w:rsid w:val="00FF5F4F"/>
    <w:rsid w:val="00FF67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3549E"/>
  <w15:chartTrackingRefBased/>
  <w15:docId w15:val="{AD17B274-6493-4264-990C-47DFF9C2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10EA"/>
    <w:pPr>
      <w:ind w:left="720"/>
      <w:contextualSpacing/>
    </w:pPr>
  </w:style>
  <w:style w:type="character" w:styleId="Lienhypertexte">
    <w:name w:val="Hyperlink"/>
    <w:basedOn w:val="Policepardfaut"/>
    <w:uiPriority w:val="99"/>
    <w:unhideWhenUsed/>
    <w:rsid w:val="003010EA"/>
    <w:rPr>
      <w:color w:val="0000FF"/>
      <w:u w:val="single"/>
    </w:rPr>
  </w:style>
  <w:style w:type="paragraph" w:styleId="Sansinterligne">
    <w:name w:val="No Spacing"/>
    <w:uiPriority w:val="1"/>
    <w:qFormat/>
    <w:rsid w:val="003010EA"/>
    <w:pPr>
      <w:spacing w:after="0" w:line="240" w:lineRule="auto"/>
    </w:pPr>
  </w:style>
  <w:style w:type="character" w:customStyle="1" w:styleId="lang-la">
    <w:name w:val="lang-la"/>
    <w:rsid w:val="003010EA"/>
  </w:style>
  <w:style w:type="paragraph" w:styleId="En-tte">
    <w:name w:val="header"/>
    <w:basedOn w:val="Normal"/>
    <w:link w:val="En-tteCar"/>
    <w:uiPriority w:val="99"/>
    <w:unhideWhenUsed/>
    <w:rsid w:val="00133C0B"/>
    <w:pPr>
      <w:tabs>
        <w:tab w:val="center" w:pos="4536"/>
        <w:tab w:val="right" w:pos="9072"/>
      </w:tabs>
      <w:spacing w:after="0" w:line="240" w:lineRule="auto"/>
    </w:pPr>
  </w:style>
  <w:style w:type="character" w:customStyle="1" w:styleId="En-tteCar">
    <w:name w:val="En-tête Car"/>
    <w:basedOn w:val="Policepardfaut"/>
    <w:link w:val="En-tte"/>
    <w:uiPriority w:val="99"/>
    <w:rsid w:val="00133C0B"/>
  </w:style>
  <w:style w:type="paragraph" w:styleId="Pieddepage">
    <w:name w:val="footer"/>
    <w:basedOn w:val="Normal"/>
    <w:link w:val="PieddepageCar"/>
    <w:uiPriority w:val="99"/>
    <w:unhideWhenUsed/>
    <w:rsid w:val="00133C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3C0B"/>
  </w:style>
  <w:style w:type="character" w:styleId="Mentionnonrsolue">
    <w:name w:val="Unresolved Mention"/>
    <w:basedOn w:val="Policepardfaut"/>
    <w:uiPriority w:val="99"/>
    <w:semiHidden/>
    <w:unhideWhenUsed/>
    <w:rsid w:val="00CC57ED"/>
    <w:rPr>
      <w:color w:val="605E5C"/>
      <w:shd w:val="clear" w:color="auto" w:fill="E1DFDD"/>
    </w:rPr>
  </w:style>
  <w:style w:type="character" w:styleId="Marquedecommentaire">
    <w:name w:val="annotation reference"/>
    <w:basedOn w:val="Policepardfaut"/>
    <w:uiPriority w:val="99"/>
    <w:semiHidden/>
    <w:unhideWhenUsed/>
    <w:rsid w:val="00CC57ED"/>
    <w:rPr>
      <w:sz w:val="16"/>
      <w:szCs w:val="16"/>
    </w:rPr>
  </w:style>
  <w:style w:type="paragraph" w:styleId="Commentaire">
    <w:name w:val="annotation text"/>
    <w:basedOn w:val="Normal"/>
    <w:link w:val="CommentaireCar"/>
    <w:uiPriority w:val="99"/>
    <w:semiHidden/>
    <w:unhideWhenUsed/>
    <w:rsid w:val="00CC57ED"/>
    <w:pPr>
      <w:spacing w:line="240" w:lineRule="auto"/>
    </w:pPr>
    <w:rPr>
      <w:sz w:val="20"/>
      <w:szCs w:val="20"/>
    </w:rPr>
  </w:style>
  <w:style w:type="character" w:customStyle="1" w:styleId="CommentaireCar">
    <w:name w:val="Commentaire Car"/>
    <w:basedOn w:val="Policepardfaut"/>
    <w:link w:val="Commentaire"/>
    <w:uiPriority w:val="99"/>
    <w:semiHidden/>
    <w:rsid w:val="00CC57ED"/>
    <w:rPr>
      <w:sz w:val="20"/>
      <w:szCs w:val="20"/>
    </w:rPr>
  </w:style>
  <w:style w:type="paragraph" w:styleId="Objetducommentaire">
    <w:name w:val="annotation subject"/>
    <w:basedOn w:val="Commentaire"/>
    <w:next w:val="Commentaire"/>
    <w:link w:val="ObjetducommentaireCar"/>
    <w:uiPriority w:val="99"/>
    <w:semiHidden/>
    <w:unhideWhenUsed/>
    <w:rsid w:val="00CC57ED"/>
    <w:rPr>
      <w:b/>
      <w:bCs/>
    </w:rPr>
  </w:style>
  <w:style w:type="character" w:customStyle="1" w:styleId="ObjetducommentaireCar">
    <w:name w:val="Objet du commentaire Car"/>
    <w:basedOn w:val="CommentaireCar"/>
    <w:link w:val="Objetducommentaire"/>
    <w:uiPriority w:val="99"/>
    <w:semiHidden/>
    <w:rsid w:val="00CC57ED"/>
    <w:rPr>
      <w:b/>
      <w:bCs/>
      <w:sz w:val="20"/>
      <w:szCs w:val="20"/>
    </w:rPr>
  </w:style>
  <w:style w:type="paragraph" w:styleId="Textedebulles">
    <w:name w:val="Balloon Text"/>
    <w:basedOn w:val="Normal"/>
    <w:link w:val="TextedebullesCar"/>
    <w:uiPriority w:val="99"/>
    <w:semiHidden/>
    <w:unhideWhenUsed/>
    <w:rsid w:val="005143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4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ierre-yves.gallety@tbwa-corporate.com" TargetMode="External"/><Relationship Id="rId4" Type="http://schemas.openxmlformats.org/officeDocument/2006/relationships/webSettings" Target="webSettings.xml"/><Relationship Id="rId9" Type="http://schemas.openxmlformats.org/officeDocument/2006/relationships/hyperlink" Target="mailto:frederic.neuman@lareg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843</Words>
  <Characters>4638</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Region Occitanie</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LAMARQUE Laurent</dc:creator>
  <cp:keywords/>
  <dc:description/>
  <cp:lastModifiedBy>FRENE, Nicole</cp:lastModifiedBy>
  <cp:revision>2</cp:revision>
  <dcterms:created xsi:type="dcterms:W3CDTF">2023-01-25T10:30:00Z</dcterms:created>
  <dcterms:modified xsi:type="dcterms:W3CDTF">2023-01-25T10:30:00Z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2023-01-25T10:29:34Z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e104fca7-7b1f-4cfb-a382-db88e7f69530</vt:lpwstr>
  </property>
  <property fmtid="{D5CDD505-2E9C-101B-9397-08002B2CF9AE}" pid="8" name="MSIP_Label_b3fbc5b3-0854-499e-ac99-1df59a3241e9_ContentBits">
    <vt:lpwstr>2</vt:lpwstr>
  </property>
</Properties>
</file>