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D7531" w:rsidRPr="006D7531" w:rsidTr="006D7531">
        <w:trPr>
          <w:tblCellSpacing w:w="0" w:type="dxa"/>
          <w:jc w:val="center"/>
          <w:hidden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fr-FR"/>
              </w:rPr>
            </w:pPr>
          </w:p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6D7531" w:rsidRPr="006D7531" w:rsidTr="006D75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7531" w:rsidRPr="006D7531">
                    <w:trPr>
                      <w:jc w:val="center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6D7531" w:rsidRPr="006D7531" w:rsidRDefault="006D7531" w:rsidP="006D75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49A6B4A" wp14:editId="2312CF6D">
                              <wp:extent cx="1111602" cy="1311965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-1023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123936" cy="13265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6D7531" w:rsidRPr="006D7531" w:rsidRDefault="006D7531" w:rsidP="006D7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6D7531" w:rsidRPr="006D7531" w:rsidTr="006D753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6D7531" w:rsidRPr="006D7531" w:rsidTr="006D7531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6D7531" w:rsidRPr="006D7531" w:rsidRDefault="006D7531" w:rsidP="006D7531">
                  <w:pPr>
                    <w:spacing w:before="150" w:after="15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t xml:space="preserve">Problème de santé, comment </w:t>
                  </w:r>
                  <w:r w:rsidR="004E1DAA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t>les gérer en tant que manager ?</w:t>
                  </w: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0"/>
                  </w:tblGrid>
                  <w:tr w:rsidR="006D7531" w:rsidRPr="006D7531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:rsidR="006D7531" w:rsidRPr="006D7531" w:rsidRDefault="001E4F21" w:rsidP="006D7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44FFB5" wp14:editId="1BB5D60E">
                              <wp:extent cx="6553200" cy="3538220"/>
                              <wp:effectExtent l="0" t="0" r="0" b="508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5"/>
                                      <a:srcRect t="5303" r="139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0" cy="353822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A90186" w:rsidRPr="00A90186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Aujourd'hui, 80% des situations de handicap apparaissent au cours de la vie du fait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d'accidents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,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de maladies, 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ou </w:t>
                  </w:r>
                  <w:bookmarkStart w:id="0" w:name="_GoBack"/>
                  <w:bookmarkEnd w:id="0"/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de l’âge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A90186" w:rsidRPr="00A90186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En tant que manager ou encadrant d’équipe, vous êtes un a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cteur incontournable dans la démarche de maintien dans l’emploi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 vos agents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.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V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ous pouvez mieux prendre en compte le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urs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problématiques de santé en 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intervenant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à 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différentes étapes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</w:t>
                  </w:r>
                </w:p>
                <w:p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1. Être attentif aux signaux d’alertes</w:t>
                  </w:r>
                </w:p>
                <w:p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2. Aborder le sujet avec l’agent</w:t>
                  </w:r>
                </w:p>
                <w:p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3. Mobiliser les bons interlocuteurs</w:t>
                  </w:r>
                </w:p>
                <w:p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4. Participer à la recherche de solutions</w:t>
                  </w:r>
                </w:p>
                <w:p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5. Mise en œuvre des aménagements et suivi des aménagements</w:t>
                  </w:r>
                </w:p>
                <w:p w:rsidR="00A90186" w:rsidRPr="006D7531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Si vous pensez qu’un de vos agents est en difficulté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, </w:t>
                  </w:r>
                  <w:r w:rsidR="00B95A8C"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rapprochez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-vous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des interlocuteurs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dédiés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ans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votre structure.</w:t>
                  </w: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375" w:type="dxa"/>
                    <w:right w:w="375" w:type="dxa"/>
                  </w:tcMar>
                  <w:vAlign w:val="center"/>
                  <w:hideMark/>
                </w:tcPr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 w:rsidTr="00902AAE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6D7531" w:rsidRPr="006D7531" w:rsidRDefault="006D7531" w:rsidP="006D7531">
                  <w:pPr>
                    <w:spacing w:before="150" w:after="15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fr-FR"/>
                    </w:rPr>
                  </w:pPr>
                  <w:r w:rsidRPr="006D7531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lastRenderedPageBreak/>
                    <w:t>Pour aller plus loin...</w:t>
                  </w:r>
                </w:p>
              </w:tc>
            </w:tr>
          </w:tbl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6D7531" w:rsidRPr="006D7531" w:rsidTr="006D753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D7531" w:rsidRPr="006D7531" w:rsidRDefault="00ED69AB" w:rsidP="006D7531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lastRenderedPageBreak/>
                    <w:t>WEBINAIRE</w:t>
                  </w:r>
                  <w:r w:rsidR="00504317"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 xml:space="preserve"> : </w:t>
                  </w:r>
                  <w:r w:rsidRPr="00ED69AB"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>La prise en compte de la santé des agents (partie 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 xml:space="preserve"> &amp; 2)</w:t>
                  </w: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6D7531" w:rsidRPr="006D7531">
                    <w:trPr>
                      <w:jc w:val="center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:rsidR="006D7531" w:rsidRPr="006D7531" w:rsidRDefault="006D7531" w:rsidP="006D7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D753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476500" cy="1393031"/>
                              <wp:effectExtent l="0" t="0" r="0" b="0"/>
                              <wp:docPr id="3" name="Image 3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 3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1393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D7531" w:rsidRPr="00941D69" w:rsidRDefault="00941D69" w:rsidP="00233975">
                  <w:pPr>
                    <w:spacing w:before="150" w:after="150" w:line="240" w:lineRule="auto"/>
                    <w:jc w:val="both"/>
                  </w:pP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Une formation au management, et plus précisément à la prise en compte de la santé des agents de la Fonction publique, a été organisée en deux parties en janvier 2021 par le Handi-Pacte Grand Est.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Divisé en deux parties, la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première partie présente le rôle de l’encadrant dans l’intégration d’une personne en situation de handicap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tandis que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la seconde revient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sur les 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nombreux outils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à disposition des managers à travers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des </w:t>
                  </w:r>
                  <w:proofErr w:type="spellStart"/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personas</w:t>
                  </w:r>
                  <w:proofErr w:type="spellEnd"/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et des situations fictives.</w:t>
                  </w: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8"/>
                  </w:tblGrid>
                  <w:tr w:rsidR="006D7531" w:rsidRPr="006D75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92B93C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:rsidR="006D7531" w:rsidRPr="006D7531" w:rsidRDefault="006D7531" w:rsidP="006D75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D7531">
                          <w:rPr>
                            <w:rFonts w:ascii="Segoe UI Emoji" w:eastAsia="Times New Roman" w:hAnsi="Segoe UI Emoji" w:cs="Segoe UI Emoji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>▶️</w:t>
                        </w:r>
                        <w:r w:rsidRPr="006D753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</w:t>
                        </w:r>
                        <w:r w:rsidRP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Voir </w:t>
                        </w:r>
                        <w:r w:rsidR="00B95A8C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>la formation</w:t>
                        </w:r>
                        <w:r w:rsidR="00941D69" w:rsidRP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</w:t>
                        </w:r>
                        <w:hyperlink r:id="rId8" w:history="1">
                          <w:r w:rsidR="00941D69" w:rsidRPr="00941D69">
                            <w:rPr>
                              <w:rStyle w:val="Lienhypertexte"/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shd w:val="clear" w:color="auto" w:fill="92B93C"/>
                              <w:lang w:eastAsia="fr-FR"/>
                            </w:rPr>
                            <w:t>partie 1</w:t>
                          </w:r>
                        </w:hyperlink>
                        <w:r w:rsid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– </w:t>
                        </w:r>
                        <w:hyperlink r:id="rId9" w:history="1">
                          <w:r w:rsidR="00941D69" w:rsidRPr="00941D69">
                            <w:rPr>
                              <w:rStyle w:val="Lienhypertexte"/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shd w:val="clear" w:color="auto" w:fill="92B93C"/>
                              <w:lang w:eastAsia="fr-FR"/>
                            </w:rPr>
                            <w:t>partie 2</w:t>
                          </w:r>
                        </w:hyperlink>
                      </w:p>
                    </w:tc>
                  </w:tr>
                </w:tbl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fr-FR"/>
              </w:rPr>
            </w:pPr>
          </w:p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6D7531" w:rsidRPr="006D7531" w:rsidRDefault="006D7531" w:rsidP="006D7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D7531" w:rsidRPr="006D7531" w:rsidTr="006D75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D7531" w:rsidRPr="006D7531" w:rsidTr="00902AAE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:rsidR="00621527" w:rsidRDefault="00621527" w:rsidP="00621527">
                  <w:pPr>
                    <w:spacing w:before="12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</w:pPr>
                  <w:r w:rsidRPr="00510B9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Pour suivre l'actualité du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FIPHFP et du </w:t>
                  </w:r>
                  <w:r w:rsidRPr="00510B9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>Handi-Pact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e </w:t>
                  </w:r>
                </w:p>
                <w:p w:rsidR="006D7531" w:rsidRPr="006D7531" w:rsidRDefault="00621527" w:rsidP="00621527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6EBC9AA5" wp14:editId="5485972A">
                        <wp:extent cx="460858" cy="460858"/>
                        <wp:effectExtent l="0" t="0" r="0" b="0"/>
                        <wp:docPr id="1" name="Image 1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561" cy="476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2404FD67" wp14:editId="6E7A1568">
                        <wp:extent cx="395021" cy="395021"/>
                        <wp:effectExtent l="0" t="0" r="5080" b="5080"/>
                        <wp:docPr id="11" name="Image 11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>
                                  <a:hlinkClick r:id="rId12"/>
                                </pic:cNvPr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021" cy="395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5C943170" wp14:editId="3C397CDD">
                        <wp:extent cx="402336" cy="402336"/>
                        <wp:effectExtent l="0" t="0" r="0" b="0"/>
                        <wp:docPr id="12" name="Image 1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>
                                  <a:hlinkClick r:id="rId14"/>
                                </pic:cNvPr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336" cy="402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047808B3" wp14:editId="0BF26969">
                        <wp:extent cx="431597" cy="431597"/>
                        <wp:effectExtent l="0" t="0" r="6985" b="0"/>
                        <wp:docPr id="4" name="Image 4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>
                                  <a:hlinkClick r:id="rId16"/>
                                </pic:cNvPr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597" cy="431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7531" w:rsidRPr="006D7531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6D7531" w:rsidRPr="006D7531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:rsidR="006D7531" w:rsidRPr="006D7531" w:rsidRDefault="00902AAE" w:rsidP="00902A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07F88050" wp14:editId="635F3C60">
                              <wp:extent cx="848563" cy="908560"/>
                              <wp:effectExtent l="0" t="0" r="8890" b="635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FIPHFP_2014.jpg"/>
                                      <pic:cNvPicPr/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5995" cy="9272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28695A03" wp14:editId="6CAEEBF8">
                              <wp:extent cx="1983383" cy="833653"/>
                              <wp:effectExtent l="0" t="0" r="0" b="508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Logos Handi-Pacte AG.png"/>
                                      <pic:cNvPicPr/>
                                    </pic:nvPicPr>
                                    <pic:blipFill rotWithShape="1"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734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146406" cy="902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902AAE" w:rsidRPr="006D7531" w:rsidTr="006D75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902AAE" w:rsidRDefault="00902AAE" w:rsidP="00902AAE">
            <w:pPr>
              <w:pStyle w:val="NormalWeb"/>
              <w:jc w:val="center"/>
              <w:rPr>
                <w:rFonts w:ascii="Arial" w:hAnsi="Arial" w:cs="Arial"/>
                <w:color w:val="92B93C"/>
                <w:sz w:val="18"/>
                <w:szCs w:val="18"/>
              </w:rPr>
            </w:pPr>
            <w:r>
              <w:rPr>
                <w:rFonts w:ascii="Arial" w:hAnsi="Arial" w:cs="Arial"/>
                <w:color w:val="92B93C"/>
                <w:sz w:val="18"/>
                <w:szCs w:val="18"/>
              </w:rPr>
              <w:t>Ce mail est édité par le Handi-Pacte du FIPHFP Antilles-Guyane</w:t>
            </w:r>
            <w:r>
              <w:rPr>
                <w:rFonts w:ascii="Arial" w:hAnsi="Arial" w:cs="Arial"/>
                <w:color w:val="92B93C"/>
                <w:sz w:val="18"/>
                <w:szCs w:val="18"/>
              </w:rPr>
              <w:br/>
              <w:t xml:space="preserve">Contact : Stéphane </w:t>
            </w:r>
            <w:proofErr w:type="spellStart"/>
            <w:r>
              <w:rPr>
                <w:rFonts w:ascii="Arial" w:hAnsi="Arial" w:cs="Arial"/>
                <w:color w:val="92B93C"/>
                <w:sz w:val="18"/>
                <w:szCs w:val="18"/>
              </w:rPr>
              <w:t>Gainaux</w:t>
            </w:r>
            <w:proofErr w:type="spellEnd"/>
            <w:r>
              <w:rPr>
                <w:rFonts w:ascii="Arial" w:hAnsi="Arial" w:cs="Arial"/>
                <w:color w:val="92B93C"/>
                <w:sz w:val="18"/>
                <w:szCs w:val="18"/>
              </w:rPr>
              <w:t xml:space="preserve"> - </w:t>
            </w:r>
            <w:hyperlink r:id="rId20" w:history="1">
              <w:r>
                <w:rPr>
                  <w:rStyle w:val="Lienhypertexte"/>
                  <w:rFonts w:ascii="Arial" w:hAnsi="Arial" w:cs="Arial"/>
                  <w:color w:val="92B93C"/>
                  <w:sz w:val="18"/>
                  <w:szCs w:val="18"/>
                </w:rPr>
                <w:t>contact@ehconseil.fr</w:t>
              </w:r>
            </w:hyperlink>
            <w:r>
              <w:rPr>
                <w:rFonts w:ascii="Arial" w:hAnsi="Arial" w:cs="Arial"/>
                <w:color w:val="92B93C"/>
                <w:sz w:val="18"/>
                <w:szCs w:val="18"/>
              </w:rPr>
              <w:t xml:space="preserve"> - téléphone 03 81 84 17 63</w:t>
            </w:r>
          </w:p>
          <w:p w:rsidR="00902AAE" w:rsidRPr="006D7531" w:rsidRDefault="0063520B" w:rsidP="00902AAE">
            <w:pPr>
              <w:spacing w:before="150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3"/>
                <w:szCs w:val="33"/>
                <w:lang w:eastAsia="fr-FR"/>
              </w:rPr>
            </w:pPr>
            <w:hyperlink r:id="rId21" w:tgtFrame="_blank" w:history="1">
              <w:r w:rsidR="00902AAE">
                <w:rPr>
                  <w:rStyle w:val="Lienhypertexte"/>
                  <w:rFonts w:ascii="Arial" w:hAnsi="Arial" w:cs="Arial"/>
                  <w:color w:val="C9442A"/>
                  <w:sz w:val="18"/>
                  <w:szCs w:val="18"/>
                </w:rPr>
                <w:t>S'abonner à la lettre d'information du FIPHFP</w:t>
              </w:r>
            </w:hyperlink>
          </w:p>
        </w:tc>
      </w:tr>
    </w:tbl>
    <w:p w:rsidR="00965077" w:rsidRDefault="0063520B"/>
    <w:sectPr w:rsidR="00965077" w:rsidSect="006D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31"/>
    <w:rsid w:val="000A1386"/>
    <w:rsid w:val="001E3970"/>
    <w:rsid w:val="001E4F21"/>
    <w:rsid w:val="002212D2"/>
    <w:rsid w:val="00233975"/>
    <w:rsid w:val="004B519F"/>
    <w:rsid w:val="004E1DAA"/>
    <w:rsid w:val="00504317"/>
    <w:rsid w:val="00586E0E"/>
    <w:rsid w:val="00621527"/>
    <w:rsid w:val="0063520B"/>
    <w:rsid w:val="006D7531"/>
    <w:rsid w:val="006F7255"/>
    <w:rsid w:val="008349D5"/>
    <w:rsid w:val="00902AAE"/>
    <w:rsid w:val="00941D69"/>
    <w:rsid w:val="00A90186"/>
    <w:rsid w:val="00B95A8C"/>
    <w:rsid w:val="00C2321A"/>
    <w:rsid w:val="00CF73DD"/>
    <w:rsid w:val="00E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309F"/>
  <w15:chartTrackingRefBased/>
  <w15:docId w15:val="{B0042A93-0903-45C2-871E-9DC575E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5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ext-build-content">
    <w:name w:val="text-build-content"/>
    <w:basedOn w:val="Normal"/>
    <w:rsid w:val="006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D753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Sr0r4NbmHY&amp;list=PLZOO21aL4LeYZkt1S4zfLCUHbW_4qv35J&amp;index=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fiphfp.fr/newsletter/subscrib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twitter.com/FIPHFP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GepM40FTwgfGMwYVlvYuTg" TargetMode="External"/><Relationship Id="rId20" Type="http://schemas.openxmlformats.org/officeDocument/2006/relationships/hyperlink" Target="mailto:contact@ehconseil.f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Sr0r4NbmHY&amp;list=PLZOO21aL4LeYZkt1S4zfLCUHbW_4qv35J&amp;index=2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fiphfp.fr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kkxi28M-4-Y&amp;list=PLZOO21aL4LeYZkt1S4zfLCUHbW_4qv35J&amp;index=1" TargetMode="External"/><Relationship Id="rId14" Type="http://schemas.openxmlformats.org/officeDocument/2006/relationships/hyperlink" Target="https://fr.linkedin.com/company/fiphf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 GAINAUX</dc:creator>
  <cp:keywords/>
  <dc:description/>
  <cp:lastModifiedBy>Stéphane  GAINAUX</cp:lastModifiedBy>
  <cp:revision>9</cp:revision>
  <cp:lastPrinted>2022-10-10T07:57:00Z</cp:lastPrinted>
  <dcterms:created xsi:type="dcterms:W3CDTF">2022-06-03T13:19:00Z</dcterms:created>
  <dcterms:modified xsi:type="dcterms:W3CDTF">2022-10-10T12:09:00Z</dcterms:modified>
</cp:coreProperties>
</file>