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FBB" w:rsidRPr="00A530B1" w:rsidRDefault="00055FBB" w:rsidP="00A530B1">
      <w:pPr>
        <w:spacing w:after="0" w:line="240" w:lineRule="auto"/>
        <w:jc w:val="center"/>
        <w:rPr>
          <w:rFonts w:ascii="Myriad Pro" w:hAnsi="Myriad Pro" w:cs="Arial"/>
          <w:b/>
          <w:sz w:val="20"/>
          <w:szCs w:val="20"/>
        </w:rPr>
      </w:pPr>
    </w:p>
    <w:p w:rsidR="00463A91" w:rsidRPr="00A530B1" w:rsidRDefault="00D838B7" w:rsidP="00B861CE">
      <w:pPr>
        <w:spacing w:after="0" w:line="240" w:lineRule="auto"/>
        <w:jc w:val="right"/>
        <w:rPr>
          <w:rFonts w:ascii="Myriad Pro" w:hAnsi="Myriad Pro" w:cs="Arial"/>
          <w:b/>
          <w:sz w:val="26"/>
          <w:szCs w:val="26"/>
        </w:rPr>
      </w:pPr>
      <w:r>
        <w:rPr>
          <w:rFonts w:ascii="Myriad Pro" w:hAnsi="Myriad Pro" w:cs="Arial"/>
          <w:b/>
          <w:noProof/>
          <w:sz w:val="20"/>
          <w:szCs w:val="20"/>
        </w:rPr>
        <w:drawing>
          <wp:inline distT="0" distB="0" distL="0" distR="0">
            <wp:extent cx="2136647" cy="11478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3-11 à 19.29.34.png"/>
                    <pic:cNvPicPr/>
                  </pic:nvPicPr>
                  <pic:blipFill rotWithShape="1">
                    <a:blip r:embed="rId8">
                      <a:extLst>
                        <a:ext uri="{28A0092B-C50C-407E-A947-70E740481C1C}">
                          <a14:useLocalDpi xmlns:a14="http://schemas.microsoft.com/office/drawing/2010/main" val="0"/>
                        </a:ext>
                      </a:extLst>
                    </a:blip>
                    <a:srcRect l="4024" r="3749"/>
                    <a:stretch/>
                  </pic:blipFill>
                  <pic:spPr bwMode="auto">
                    <a:xfrm>
                      <a:off x="0" y="0"/>
                      <a:ext cx="2151475" cy="1155792"/>
                    </a:xfrm>
                    <a:prstGeom prst="rect">
                      <a:avLst/>
                    </a:prstGeom>
                    <a:ln>
                      <a:noFill/>
                    </a:ln>
                    <a:extLst>
                      <a:ext uri="{53640926-AAD7-44D8-BBD7-CCE9431645EC}">
                        <a14:shadowObscured xmlns:a14="http://schemas.microsoft.com/office/drawing/2010/main"/>
                      </a:ext>
                    </a:extLst>
                  </pic:spPr>
                </pic:pic>
              </a:graphicData>
            </a:graphic>
          </wp:inline>
        </w:drawing>
      </w:r>
    </w:p>
    <w:p w:rsidR="00E75344" w:rsidRPr="00A530B1" w:rsidRDefault="00463A91" w:rsidP="00B861CE">
      <w:pPr>
        <w:pBdr>
          <w:bottom w:val="single" w:sz="4" w:space="1" w:color="auto"/>
        </w:pBdr>
        <w:spacing w:after="0" w:line="240" w:lineRule="auto"/>
        <w:jc w:val="right"/>
        <w:rPr>
          <w:rFonts w:ascii="Myriad Pro" w:hAnsi="Myriad Pro" w:cs="Arial"/>
          <w:b/>
          <w:sz w:val="26"/>
          <w:szCs w:val="26"/>
        </w:rPr>
      </w:pPr>
      <w:r>
        <w:rPr>
          <w:rFonts w:ascii="Myriad Pro" w:hAnsi="Myriad Pro" w:cs="Arial"/>
          <w:b/>
          <w:noProof/>
          <w:sz w:val="26"/>
          <w:szCs w:val="26"/>
          <w:lang w:eastAsia="fr-FR"/>
        </w:rPr>
        <w:drawing>
          <wp:inline distT="0" distB="0" distL="0" distR="0">
            <wp:extent cx="482885" cy="211676"/>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écran 2020-03-11 à 19.30.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885" cy="211676"/>
                    </a:xfrm>
                    <a:prstGeom prst="rect">
                      <a:avLst/>
                    </a:prstGeom>
                  </pic:spPr>
                </pic:pic>
              </a:graphicData>
            </a:graphic>
          </wp:inline>
        </w:drawing>
      </w:r>
      <w:r w:rsidR="00A830CC">
        <w:rPr>
          <w:rFonts w:ascii="Myriad Pro" w:hAnsi="Myriad Pro" w:cs="Arial"/>
          <w:b/>
          <w:noProof/>
          <w:sz w:val="26"/>
          <w:szCs w:val="26"/>
          <w:lang w:eastAsia="fr-FR"/>
        </w:rPr>
        <w:drawing>
          <wp:anchor distT="0" distB="0" distL="114300" distR="114300" simplePos="0" relativeHeight="251662848" behindDoc="0" locked="0" layoutInCell="1" allowOverlap="1">
            <wp:simplePos x="0" y="0"/>
            <wp:positionH relativeFrom="margin">
              <wp:align>left</wp:align>
            </wp:positionH>
            <wp:positionV relativeFrom="margin">
              <wp:align>top</wp:align>
            </wp:positionV>
            <wp:extent cx="2124075" cy="124714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v_gris-UO_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1247140"/>
                    </a:xfrm>
                    <a:prstGeom prst="rect">
                      <a:avLst/>
                    </a:prstGeom>
                  </pic:spPr>
                </pic:pic>
              </a:graphicData>
            </a:graphic>
            <wp14:sizeRelH relativeFrom="margin">
              <wp14:pctWidth>0</wp14:pctWidth>
            </wp14:sizeRelH>
            <wp14:sizeRelV relativeFrom="margin">
              <wp14:pctHeight>0</wp14:pctHeight>
            </wp14:sizeRelV>
          </wp:anchor>
        </w:drawing>
      </w:r>
    </w:p>
    <w:p w:rsidR="00463A91" w:rsidRDefault="00031052" w:rsidP="00A530B1">
      <w:pPr>
        <w:pBdr>
          <w:bottom w:val="single" w:sz="4" w:space="1" w:color="auto"/>
        </w:pBdr>
        <w:spacing w:after="0" w:line="240" w:lineRule="auto"/>
        <w:jc w:val="both"/>
        <w:rPr>
          <w:rFonts w:ascii="Century Gothic" w:hAnsi="Century Gothic" w:cs="Arial"/>
          <w:b/>
          <w:sz w:val="26"/>
          <w:szCs w:val="26"/>
        </w:rPr>
      </w:pPr>
      <w:r w:rsidRPr="005D5EF7">
        <w:rPr>
          <w:rFonts w:ascii="Century Gothic" w:hAnsi="Century Gothic" w:cs="Arial"/>
          <w:b/>
          <w:sz w:val="26"/>
          <w:szCs w:val="26"/>
        </w:rPr>
        <w:t xml:space="preserve"> </w:t>
      </w:r>
    </w:p>
    <w:p w:rsidR="00E75344" w:rsidRPr="005D5EF7" w:rsidRDefault="00C453D8" w:rsidP="00A530B1">
      <w:pPr>
        <w:pBdr>
          <w:bottom w:val="single" w:sz="4" w:space="1" w:color="auto"/>
        </w:pBdr>
        <w:spacing w:after="0" w:line="240" w:lineRule="auto"/>
        <w:jc w:val="both"/>
        <w:rPr>
          <w:rFonts w:ascii="Century Gothic" w:hAnsi="Century Gothic" w:cs="Arial"/>
          <w:b/>
          <w:sz w:val="26"/>
          <w:szCs w:val="26"/>
        </w:rPr>
      </w:pPr>
      <w:r w:rsidRPr="005D5EF7">
        <w:rPr>
          <w:rFonts w:ascii="Century Gothic" w:hAnsi="Century Gothic" w:cs="Arial"/>
          <w:b/>
          <w:sz w:val="26"/>
          <w:szCs w:val="26"/>
        </w:rPr>
        <w:t>COMMUNIQUÉ DE</w:t>
      </w:r>
      <w:r w:rsidR="004F45AC" w:rsidRPr="005D5EF7">
        <w:rPr>
          <w:rFonts w:ascii="Century Gothic" w:hAnsi="Century Gothic" w:cs="Arial"/>
          <w:b/>
          <w:sz w:val="26"/>
          <w:szCs w:val="26"/>
        </w:rPr>
        <w:t xml:space="preserve"> PRESSE</w:t>
      </w:r>
      <w:r w:rsidR="004F45AC" w:rsidRPr="005D5EF7">
        <w:rPr>
          <w:rFonts w:ascii="Century Gothic" w:hAnsi="Century Gothic" w:cs="Arial"/>
          <w:b/>
          <w:sz w:val="26"/>
          <w:szCs w:val="26"/>
        </w:rPr>
        <w:tab/>
      </w:r>
      <w:r w:rsidR="00D43847" w:rsidRPr="005D5EF7">
        <w:rPr>
          <w:rFonts w:ascii="Century Gothic" w:hAnsi="Century Gothic" w:cs="Arial"/>
          <w:b/>
          <w:sz w:val="26"/>
          <w:szCs w:val="26"/>
        </w:rPr>
        <w:tab/>
      </w:r>
      <w:r w:rsidR="004F45AC" w:rsidRPr="005D5EF7">
        <w:rPr>
          <w:rFonts w:ascii="Century Gothic" w:hAnsi="Century Gothic" w:cs="Arial"/>
          <w:b/>
          <w:sz w:val="26"/>
          <w:szCs w:val="26"/>
        </w:rPr>
        <w:tab/>
      </w:r>
      <w:r w:rsidR="004F45AC" w:rsidRPr="005D5EF7">
        <w:rPr>
          <w:rFonts w:ascii="Century Gothic" w:hAnsi="Century Gothic" w:cs="Arial"/>
          <w:b/>
          <w:sz w:val="26"/>
          <w:szCs w:val="26"/>
        </w:rPr>
        <w:tab/>
      </w:r>
      <w:r w:rsidR="00955BFF" w:rsidRPr="005D5EF7">
        <w:rPr>
          <w:rFonts w:ascii="Century Gothic" w:hAnsi="Century Gothic" w:cs="Arial"/>
          <w:b/>
          <w:sz w:val="26"/>
          <w:szCs w:val="26"/>
        </w:rPr>
        <w:tab/>
      </w:r>
      <w:r w:rsidR="00492B4A" w:rsidRPr="005D5EF7">
        <w:rPr>
          <w:rFonts w:ascii="Century Gothic" w:hAnsi="Century Gothic" w:cs="Arial"/>
          <w:b/>
          <w:sz w:val="26"/>
          <w:szCs w:val="26"/>
        </w:rPr>
        <w:t xml:space="preserve">     </w:t>
      </w:r>
      <w:r w:rsidR="004502E9" w:rsidRPr="005D5EF7">
        <w:rPr>
          <w:rFonts w:ascii="Century Gothic" w:hAnsi="Century Gothic" w:cs="Arial"/>
          <w:b/>
          <w:sz w:val="26"/>
          <w:szCs w:val="26"/>
        </w:rPr>
        <w:t xml:space="preserve"> </w:t>
      </w:r>
      <w:r w:rsidR="00864E21">
        <w:rPr>
          <w:rFonts w:ascii="Century Gothic" w:hAnsi="Century Gothic" w:cs="Arial"/>
          <w:b/>
          <w:sz w:val="26"/>
          <w:szCs w:val="26"/>
        </w:rPr>
        <w:t xml:space="preserve"> </w:t>
      </w:r>
      <w:r w:rsidR="00F221E8">
        <w:rPr>
          <w:rFonts w:ascii="Century Gothic" w:hAnsi="Century Gothic" w:cs="Arial"/>
          <w:b/>
          <w:sz w:val="26"/>
          <w:szCs w:val="26"/>
        </w:rPr>
        <w:fldChar w:fldCharType="begin"/>
      </w:r>
      <w:r w:rsidR="00F221E8">
        <w:rPr>
          <w:rFonts w:ascii="Century Gothic" w:hAnsi="Century Gothic" w:cs="Arial"/>
          <w:b/>
          <w:sz w:val="26"/>
          <w:szCs w:val="26"/>
        </w:rPr>
        <w:instrText xml:space="preserve"> TIME \@ "dddd d MMMM yyyy" </w:instrText>
      </w:r>
      <w:r w:rsidR="00F221E8">
        <w:rPr>
          <w:rFonts w:ascii="Century Gothic" w:hAnsi="Century Gothic" w:cs="Arial"/>
          <w:b/>
          <w:sz w:val="26"/>
          <w:szCs w:val="26"/>
        </w:rPr>
        <w:fldChar w:fldCharType="separate"/>
      </w:r>
      <w:r w:rsidR="006F6EA7">
        <w:rPr>
          <w:rFonts w:ascii="Century Gothic" w:hAnsi="Century Gothic" w:cs="Arial"/>
          <w:b/>
          <w:noProof/>
          <w:sz w:val="26"/>
          <w:szCs w:val="26"/>
        </w:rPr>
        <w:t>jeudi 24 septembre 2020</w:t>
      </w:r>
      <w:r w:rsidR="00F221E8">
        <w:rPr>
          <w:rFonts w:ascii="Century Gothic" w:hAnsi="Century Gothic" w:cs="Arial"/>
          <w:b/>
          <w:sz w:val="26"/>
          <w:szCs w:val="26"/>
        </w:rPr>
        <w:fldChar w:fldCharType="end"/>
      </w:r>
    </w:p>
    <w:p w:rsidR="00E75344" w:rsidRDefault="00E75344" w:rsidP="00A530B1">
      <w:pPr>
        <w:spacing w:after="0" w:line="240" w:lineRule="auto"/>
        <w:jc w:val="center"/>
        <w:rPr>
          <w:rFonts w:ascii="Myriad Pro" w:hAnsi="Myriad Pro" w:cs="Arial"/>
          <w:color w:val="0070C0"/>
          <w:sz w:val="36"/>
          <w:szCs w:val="36"/>
        </w:rPr>
      </w:pPr>
    </w:p>
    <w:p w:rsidR="007313FF" w:rsidRPr="0097480F" w:rsidRDefault="007313FF" w:rsidP="00A530B1">
      <w:pPr>
        <w:spacing w:after="0" w:line="240" w:lineRule="auto"/>
        <w:jc w:val="center"/>
        <w:rPr>
          <w:rFonts w:ascii="Century Gothic" w:hAnsi="Century Gothic" w:cs="Arial"/>
          <w:b/>
          <w:color w:val="325CA0"/>
          <w:sz w:val="24"/>
          <w:szCs w:val="24"/>
        </w:rPr>
      </w:pPr>
    </w:p>
    <w:p w:rsidR="00864E21" w:rsidRPr="00864E21" w:rsidRDefault="004D01B2" w:rsidP="004D01B2">
      <w:pPr>
        <w:spacing w:after="0" w:line="240" w:lineRule="auto"/>
        <w:jc w:val="center"/>
        <w:rPr>
          <w:rFonts w:ascii="Century Gothic" w:hAnsi="Century Gothic" w:cs="Arial"/>
          <w:b/>
          <w:color w:val="325CA0"/>
          <w:sz w:val="24"/>
          <w:szCs w:val="24"/>
        </w:rPr>
      </w:pPr>
      <w:r>
        <w:rPr>
          <w:rFonts w:ascii="Century Gothic" w:hAnsi="Century Gothic" w:cs="Arial"/>
          <w:b/>
          <w:color w:val="325CA0"/>
          <w:sz w:val="36"/>
          <w:szCs w:val="36"/>
        </w:rPr>
        <w:t xml:space="preserve">L’Université d’Orléans et le FIPHFP s’engagent </w:t>
      </w:r>
      <w:r w:rsidR="002537DA">
        <w:rPr>
          <w:rFonts w:ascii="Century Gothic" w:hAnsi="Century Gothic" w:cs="Arial"/>
          <w:b/>
          <w:color w:val="325CA0"/>
          <w:sz w:val="36"/>
          <w:szCs w:val="36"/>
        </w:rPr>
        <w:t xml:space="preserve">pour l’emploi </w:t>
      </w:r>
      <w:r>
        <w:rPr>
          <w:rFonts w:ascii="Century Gothic" w:hAnsi="Century Gothic" w:cs="Arial"/>
          <w:b/>
          <w:color w:val="325CA0"/>
          <w:sz w:val="36"/>
          <w:szCs w:val="36"/>
        </w:rPr>
        <w:t>des personnes en situation de handicap</w:t>
      </w:r>
    </w:p>
    <w:p w:rsidR="004D01B2" w:rsidRPr="0097480F" w:rsidRDefault="004D01B2" w:rsidP="00A530B1">
      <w:pPr>
        <w:spacing w:after="0" w:line="240" w:lineRule="auto"/>
        <w:jc w:val="center"/>
        <w:rPr>
          <w:rFonts w:ascii="Century Gothic" w:hAnsi="Century Gothic" w:cs="Arial"/>
          <w:b/>
          <w:color w:val="7F7F7F" w:themeColor="text1" w:themeTint="80"/>
          <w:sz w:val="24"/>
          <w:szCs w:val="24"/>
        </w:rPr>
      </w:pPr>
    </w:p>
    <w:p w:rsidR="00864E21" w:rsidRPr="00864E21" w:rsidRDefault="00864E21" w:rsidP="00A530B1">
      <w:pPr>
        <w:spacing w:after="0" w:line="240" w:lineRule="auto"/>
        <w:jc w:val="center"/>
        <w:rPr>
          <w:rFonts w:ascii="Century Gothic" w:hAnsi="Century Gothic" w:cs="Arial"/>
          <w:b/>
          <w:color w:val="7F7F7F" w:themeColor="text1" w:themeTint="80"/>
          <w:sz w:val="32"/>
          <w:szCs w:val="32"/>
        </w:rPr>
      </w:pPr>
      <w:r w:rsidRPr="00864E21">
        <w:rPr>
          <w:rFonts w:ascii="Century Gothic" w:hAnsi="Century Gothic" w:cs="Arial"/>
          <w:b/>
          <w:color w:val="7F7F7F" w:themeColor="text1" w:themeTint="80"/>
          <w:sz w:val="32"/>
          <w:szCs w:val="32"/>
        </w:rPr>
        <w:t xml:space="preserve">Lundi </w:t>
      </w:r>
      <w:r w:rsidR="00B861CE">
        <w:rPr>
          <w:rFonts w:ascii="Century Gothic" w:hAnsi="Century Gothic" w:cs="Arial"/>
          <w:b/>
          <w:color w:val="7F7F7F" w:themeColor="text1" w:themeTint="80"/>
          <w:sz w:val="32"/>
          <w:szCs w:val="32"/>
        </w:rPr>
        <w:t>5 octobre</w:t>
      </w:r>
      <w:r w:rsidRPr="00864E21">
        <w:rPr>
          <w:rFonts w:ascii="Century Gothic" w:hAnsi="Century Gothic" w:cs="Arial"/>
          <w:b/>
          <w:color w:val="7F7F7F" w:themeColor="text1" w:themeTint="80"/>
          <w:sz w:val="32"/>
          <w:szCs w:val="32"/>
        </w:rPr>
        <w:t xml:space="preserve"> 2020 </w:t>
      </w:r>
      <w:r w:rsidR="00B861CE">
        <w:rPr>
          <w:rFonts w:ascii="Century Gothic" w:hAnsi="Century Gothic" w:cs="Arial"/>
          <w:b/>
          <w:color w:val="7F7F7F" w:themeColor="text1" w:themeTint="80"/>
          <w:sz w:val="32"/>
          <w:szCs w:val="32"/>
        </w:rPr>
        <w:t>-</w:t>
      </w:r>
      <w:r w:rsidRPr="00864E21">
        <w:rPr>
          <w:rFonts w:ascii="Century Gothic" w:hAnsi="Century Gothic" w:cs="Arial"/>
          <w:b/>
          <w:color w:val="7F7F7F" w:themeColor="text1" w:themeTint="80"/>
          <w:sz w:val="32"/>
          <w:szCs w:val="32"/>
        </w:rPr>
        <w:t xml:space="preserve"> 16</w:t>
      </w:r>
      <w:r w:rsidR="00B861CE">
        <w:rPr>
          <w:rFonts w:ascii="Century Gothic" w:hAnsi="Century Gothic" w:cs="Arial"/>
          <w:b/>
          <w:color w:val="7F7F7F" w:themeColor="text1" w:themeTint="80"/>
          <w:sz w:val="32"/>
          <w:szCs w:val="32"/>
        </w:rPr>
        <w:t xml:space="preserve"> </w:t>
      </w:r>
      <w:r w:rsidRPr="00864E21">
        <w:rPr>
          <w:rFonts w:ascii="Century Gothic" w:hAnsi="Century Gothic" w:cs="Arial"/>
          <w:b/>
          <w:color w:val="7F7F7F" w:themeColor="text1" w:themeTint="80"/>
          <w:sz w:val="32"/>
          <w:szCs w:val="32"/>
        </w:rPr>
        <w:t>h</w:t>
      </w:r>
      <w:r w:rsidR="00B861CE">
        <w:rPr>
          <w:rFonts w:ascii="Century Gothic" w:hAnsi="Century Gothic" w:cs="Arial"/>
          <w:b/>
          <w:color w:val="7F7F7F" w:themeColor="text1" w:themeTint="80"/>
          <w:sz w:val="32"/>
          <w:szCs w:val="32"/>
        </w:rPr>
        <w:t>eures</w:t>
      </w:r>
    </w:p>
    <w:p w:rsidR="00864E21" w:rsidRPr="00864E21" w:rsidRDefault="00864E21" w:rsidP="00A530B1">
      <w:pPr>
        <w:spacing w:after="0" w:line="240" w:lineRule="auto"/>
        <w:jc w:val="center"/>
        <w:rPr>
          <w:rFonts w:ascii="Century Gothic" w:hAnsi="Century Gothic" w:cs="Arial"/>
          <w:b/>
          <w:color w:val="7F7F7F" w:themeColor="text1" w:themeTint="80"/>
          <w:sz w:val="32"/>
          <w:szCs w:val="32"/>
        </w:rPr>
      </w:pPr>
      <w:r w:rsidRPr="00864E21">
        <w:rPr>
          <w:rFonts w:ascii="Century Gothic" w:hAnsi="Century Gothic" w:cs="Arial"/>
          <w:b/>
          <w:color w:val="7F7F7F" w:themeColor="text1" w:themeTint="80"/>
          <w:sz w:val="32"/>
          <w:szCs w:val="32"/>
        </w:rPr>
        <w:t>Château de la Source, à Orléans</w:t>
      </w:r>
    </w:p>
    <w:p w:rsidR="00864E21" w:rsidRPr="00864E21" w:rsidRDefault="00864E21" w:rsidP="00A530B1">
      <w:pPr>
        <w:spacing w:after="0" w:line="240" w:lineRule="auto"/>
        <w:jc w:val="center"/>
        <w:rPr>
          <w:rFonts w:ascii="Century Gothic" w:hAnsi="Century Gothic" w:cs="Arial"/>
          <w:b/>
          <w:color w:val="0070C0"/>
          <w:sz w:val="32"/>
          <w:szCs w:val="32"/>
        </w:rPr>
      </w:pPr>
      <w:r w:rsidRPr="00864E21">
        <w:rPr>
          <w:rFonts w:ascii="Century Gothic" w:hAnsi="Century Gothic" w:cs="Arial"/>
          <w:b/>
          <w:color w:val="7F7F7F" w:themeColor="text1" w:themeTint="80"/>
          <w:sz w:val="32"/>
          <w:szCs w:val="32"/>
        </w:rPr>
        <w:t>Salon des Présidents</w:t>
      </w:r>
    </w:p>
    <w:p w:rsidR="00864E21" w:rsidRPr="0097480F" w:rsidRDefault="00864E21" w:rsidP="00A530B1">
      <w:pPr>
        <w:spacing w:after="0" w:line="240" w:lineRule="auto"/>
        <w:jc w:val="center"/>
        <w:rPr>
          <w:rFonts w:ascii="Century Gothic" w:hAnsi="Century Gothic" w:cs="Arial"/>
          <w:b/>
          <w:color w:val="0070C0"/>
          <w:sz w:val="24"/>
          <w:szCs w:val="24"/>
        </w:rPr>
      </w:pPr>
    </w:p>
    <w:p w:rsidR="00D2744D" w:rsidRPr="0097480F" w:rsidRDefault="00D2744D" w:rsidP="00D2744D">
      <w:pPr>
        <w:spacing w:after="120" w:line="240" w:lineRule="auto"/>
        <w:ind w:left="142" w:right="260"/>
        <w:jc w:val="both"/>
        <w:rPr>
          <w:rFonts w:ascii="Century Gothic" w:hAnsi="Century Gothic" w:cstheme="minorHAnsi"/>
          <w:sz w:val="24"/>
          <w:szCs w:val="24"/>
        </w:rPr>
      </w:pPr>
    </w:p>
    <w:p w:rsidR="004D01B2" w:rsidRDefault="004D01B2" w:rsidP="00864E21">
      <w:pPr>
        <w:jc w:val="both"/>
        <w:rPr>
          <w:rFonts w:ascii="Century Gothic" w:hAnsi="Century Gothic"/>
        </w:rPr>
      </w:pPr>
      <w:r>
        <w:rPr>
          <w:rFonts w:ascii="Century Gothic" w:hAnsi="Century Gothic"/>
        </w:rPr>
        <w:t xml:space="preserve">Ce lundi </w:t>
      </w:r>
      <w:r w:rsidR="006F6EA7">
        <w:rPr>
          <w:rFonts w:ascii="Century Gothic" w:hAnsi="Century Gothic"/>
        </w:rPr>
        <w:t>5 octobre</w:t>
      </w:r>
      <w:r>
        <w:rPr>
          <w:rFonts w:ascii="Century Gothic" w:hAnsi="Century Gothic"/>
        </w:rPr>
        <w:t xml:space="preserve"> 2020, l</w:t>
      </w:r>
      <w:r w:rsidR="00864E21">
        <w:rPr>
          <w:rFonts w:ascii="Century Gothic" w:hAnsi="Century Gothic"/>
        </w:rPr>
        <w:t>’Université d’Orléans</w:t>
      </w:r>
      <w:r w:rsidR="00864E21" w:rsidRPr="00864E21">
        <w:rPr>
          <w:rFonts w:ascii="Century Gothic" w:hAnsi="Century Gothic"/>
        </w:rPr>
        <w:t xml:space="preserve"> signera officiellement la convention avec le Fonds pour l’insertion des personnes handicapées dans la fonction publique</w:t>
      </w:r>
      <w:r w:rsidR="00463A91">
        <w:rPr>
          <w:rFonts w:ascii="Century Gothic" w:hAnsi="Century Gothic"/>
        </w:rPr>
        <w:t xml:space="preserve"> (FIPHFP)</w:t>
      </w:r>
      <w:r w:rsidR="00864E21" w:rsidRPr="00864E21">
        <w:rPr>
          <w:rFonts w:ascii="Century Gothic" w:hAnsi="Century Gothic"/>
        </w:rPr>
        <w:t xml:space="preserve">, en présence d’Ary </w:t>
      </w:r>
      <w:proofErr w:type="spellStart"/>
      <w:r w:rsidR="00864E21" w:rsidRPr="00864E21">
        <w:rPr>
          <w:rFonts w:ascii="Century Gothic" w:hAnsi="Century Gothic"/>
        </w:rPr>
        <w:t>Bruand</w:t>
      </w:r>
      <w:proofErr w:type="spellEnd"/>
      <w:r w:rsidR="00864E21" w:rsidRPr="00864E21">
        <w:rPr>
          <w:rFonts w:ascii="Century Gothic" w:hAnsi="Century Gothic"/>
        </w:rPr>
        <w:t xml:space="preserve">, </w:t>
      </w:r>
      <w:r w:rsidR="00A741F0">
        <w:rPr>
          <w:rFonts w:ascii="Century Gothic" w:hAnsi="Century Gothic"/>
        </w:rPr>
        <w:t>P</w:t>
      </w:r>
      <w:r w:rsidR="00864E21" w:rsidRPr="00864E21">
        <w:rPr>
          <w:rFonts w:ascii="Century Gothic" w:hAnsi="Century Gothic"/>
        </w:rPr>
        <w:t>résident de l’Université d’Orléans</w:t>
      </w:r>
      <w:r>
        <w:rPr>
          <w:rFonts w:ascii="Century Gothic" w:hAnsi="Century Gothic"/>
        </w:rPr>
        <w:t xml:space="preserve">, Marc Desjardins et </w:t>
      </w:r>
      <w:proofErr w:type="spellStart"/>
      <w:r w:rsidR="00864E21" w:rsidRPr="00864E21">
        <w:rPr>
          <w:rFonts w:ascii="Century Gothic" w:hAnsi="Century Gothic"/>
        </w:rPr>
        <w:t>Salwa</w:t>
      </w:r>
      <w:proofErr w:type="spellEnd"/>
      <w:r w:rsidR="00864E21" w:rsidRPr="00864E21">
        <w:rPr>
          <w:rFonts w:ascii="Century Gothic" w:hAnsi="Century Gothic"/>
        </w:rPr>
        <w:t xml:space="preserve"> Philibert,</w:t>
      </w:r>
      <w:r>
        <w:rPr>
          <w:rFonts w:ascii="Century Gothic" w:hAnsi="Century Gothic"/>
        </w:rPr>
        <w:t xml:space="preserve"> respectivement Directeur et</w:t>
      </w:r>
      <w:r w:rsidR="00864E21" w:rsidRPr="00864E21">
        <w:rPr>
          <w:rFonts w:ascii="Century Gothic" w:hAnsi="Century Gothic"/>
        </w:rPr>
        <w:t xml:space="preserve"> </w:t>
      </w:r>
      <w:r w:rsidR="005E3B1C">
        <w:rPr>
          <w:rFonts w:ascii="Century Gothic" w:hAnsi="Century Gothic"/>
        </w:rPr>
        <w:t>Directrice</w:t>
      </w:r>
      <w:r w:rsidR="005E3B1C" w:rsidRPr="00864E21">
        <w:rPr>
          <w:rFonts w:ascii="Century Gothic" w:hAnsi="Century Gothic"/>
        </w:rPr>
        <w:t xml:space="preserve"> </w:t>
      </w:r>
      <w:r w:rsidR="00864E21" w:rsidRPr="00864E21">
        <w:rPr>
          <w:rFonts w:ascii="Century Gothic" w:hAnsi="Century Gothic"/>
        </w:rPr>
        <w:t>territoriale</w:t>
      </w:r>
      <w:r w:rsidR="005E3B1C">
        <w:rPr>
          <w:rFonts w:ascii="Century Gothic" w:hAnsi="Century Gothic"/>
        </w:rPr>
        <w:t xml:space="preserve"> au</w:t>
      </w:r>
      <w:r w:rsidR="00864E21" w:rsidRPr="00864E21">
        <w:rPr>
          <w:rFonts w:ascii="Century Gothic" w:hAnsi="Century Gothic"/>
        </w:rPr>
        <w:t xml:space="preserve"> Handicap Centre</w:t>
      </w:r>
      <w:r w:rsidR="00A741F0">
        <w:rPr>
          <w:rFonts w:ascii="Century Gothic" w:hAnsi="Century Gothic"/>
        </w:rPr>
        <w:t>-</w:t>
      </w:r>
      <w:r w:rsidR="00864E21" w:rsidRPr="00864E21">
        <w:rPr>
          <w:rFonts w:ascii="Century Gothic" w:hAnsi="Century Gothic"/>
        </w:rPr>
        <w:t xml:space="preserve">Val de Loire </w:t>
      </w:r>
      <w:r>
        <w:rPr>
          <w:rFonts w:ascii="Century Gothic" w:hAnsi="Century Gothic"/>
        </w:rPr>
        <w:t>du FIPHFP.</w:t>
      </w:r>
    </w:p>
    <w:p w:rsidR="00776B6B" w:rsidRPr="00864E21" w:rsidRDefault="007313FF" w:rsidP="00864E21">
      <w:pPr>
        <w:jc w:val="both"/>
        <w:rPr>
          <w:rFonts w:ascii="Century Gothic" w:hAnsi="Century Gothic"/>
        </w:rPr>
      </w:pPr>
      <w:bookmarkStart w:id="0" w:name="_GoBack"/>
      <w:r w:rsidRPr="00864E21">
        <w:rPr>
          <w:rFonts w:ascii="Century Gothic" w:hAnsi="Century Gothic"/>
          <w:b/>
          <w:noProof/>
          <w:sz w:val="26"/>
          <w:szCs w:val="26"/>
          <w:lang w:eastAsia="fr-FR"/>
        </w:rPr>
        <w:drawing>
          <wp:anchor distT="0" distB="0" distL="114300" distR="114300" simplePos="0" relativeHeight="251659776" behindDoc="1" locked="0" layoutInCell="1" allowOverlap="1" wp14:anchorId="78043E8D" wp14:editId="55E0978A">
            <wp:simplePos x="0" y="0"/>
            <wp:positionH relativeFrom="column">
              <wp:posOffset>2524125</wp:posOffset>
            </wp:positionH>
            <wp:positionV relativeFrom="paragraph">
              <wp:posOffset>215900</wp:posOffset>
            </wp:positionV>
            <wp:extent cx="9198610" cy="9198610"/>
            <wp:effectExtent l="0" t="0" r="254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_color LLSH.jpg"/>
                    <pic:cNvPicPr/>
                  </pic:nvPicPr>
                  <pic:blipFill>
                    <a:blip r:embed="rId1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198610" cy="9198610"/>
                    </a:xfrm>
                    <a:prstGeom prst="rect">
                      <a:avLst/>
                    </a:prstGeom>
                  </pic:spPr>
                </pic:pic>
              </a:graphicData>
            </a:graphic>
            <wp14:sizeRelH relativeFrom="margin">
              <wp14:pctWidth>0</wp14:pctWidth>
            </wp14:sizeRelH>
            <wp14:sizeRelV relativeFrom="margin">
              <wp14:pctHeight>0</wp14:pctHeight>
            </wp14:sizeRelV>
          </wp:anchor>
        </w:drawing>
      </w:r>
      <w:bookmarkEnd w:id="0"/>
      <w:r w:rsidR="00776B6B">
        <w:rPr>
          <w:rFonts w:ascii="Century Gothic" w:hAnsi="Century Gothic"/>
        </w:rPr>
        <w:t>A travers cette convention qui s’étend sur la période 2020-202</w:t>
      </w:r>
      <w:r w:rsidR="002537DA">
        <w:rPr>
          <w:rFonts w:ascii="Century Gothic" w:hAnsi="Century Gothic"/>
        </w:rPr>
        <w:t>2</w:t>
      </w:r>
      <w:r w:rsidR="00776B6B">
        <w:rPr>
          <w:rFonts w:ascii="Century Gothic" w:hAnsi="Century Gothic"/>
        </w:rPr>
        <w:t>, l</w:t>
      </w:r>
      <w:r w:rsidR="00864E21" w:rsidRPr="00864E21">
        <w:rPr>
          <w:rFonts w:ascii="Century Gothic" w:hAnsi="Century Gothic"/>
        </w:rPr>
        <w:t xml:space="preserve">’Université entend mener une politique claire, coordonnée et concertée en matière d’insertion professionnelle et de maintien dans l’emploi des personnes handicapées. Un accent tout particulier sera aussi mis sur l’apprentissage, ce qui est tout à fait naturel puisque le lien formation-emploi est au cœur du travail universitaire. </w:t>
      </w:r>
      <w:r w:rsidR="00776B6B">
        <w:rPr>
          <w:rFonts w:ascii="Century Gothic" w:hAnsi="Century Gothic"/>
        </w:rPr>
        <w:t>Pour financer l’ensemble de ces actions, le budget total alloué par le FIPHFP s’élève à 317 180€.</w:t>
      </w:r>
    </w:p>
    <w:p w:rsidR="00864E21" w:rsidRPr="00864E21" w:rsidRDefault="00776B6B" w:rsidP="00864E21">
      <w:pPr>
        <w:jc w:val="both"/>
        <w:rPr>
          <w:rFonts w:ascii="Century Gothic" w:hAnsi="Century Gothic"/>
        </w:rPr>
      </w:pPr>
      <w:r>
        <w:rPr>
          <w:rFonts w:ascii="Century Gothic" w:hAnsi="Century Gothic"/>
        </w:rPr>
        <w:t>Avec un</w:t>
      </w:r>
      <w:r w:rsidRPr="00864E21">
        <w:rPr>
          <w:rFonts w:ascii="Century Gothic" w:hAnsi="Century Gothic"/>
        </w:rPr>
        <w:t xml:space="preserve"> </w:t>
      </w:r>
      <w:r w:rsidR="00864E21" w:rsidRPr="00864E21">
        <w:rPr>
          <w:rFonts w:ascii="Century Gothic" w:hAnsi="Century Gothic"/>
        </w:rPr>
        <w:t>taux d’emploi actuellement de 3,45 % (67 bénéficiaires de l’obligation d’emploi)</w:t>
      </w:r>
      <w:r>
        <w:rPr>
          <w:rFonts w:ascii="Century Gothic" w:hAnsi="Century Gothic"/>
        </w:rPr>
        <w:t>, la politique de l’Université d’Orléans se veut</w:t>
      </w:r>
      <w:r w:rsidR="00864E21" w:rsidRPr="00864E21">
        <w:rPr>
          <w:rFonts w:ascii="Century Gothic" w:hAnsi="Century Gothic"/>
        </w:rPr>
        <w:t xml:space="preserve"> résolument ancrée dans la sphère des ressources humaines </w:t>
      </w:r>
      <w:r>
        <w:rPr>
          <w:rFonts w:ascii="Century Gothic" w:hAnsi="Century Gothic"/>
        </w:rPr>
        <w:t xml:space="preserve">et </w:t>
      </w:r>
      <w:r w:rsidR="00864E21" w:rsidRPr="00864E21">
        <w:rPr>
          <w:rFonts w:ascii="Century Gothic" w:hAnsi="Century Gothic"/>
        </w:rPr>
        <w:t>couvrira l’ensemble des composantes et services centraux de l’établissement sur l’ensemble des sites</w:t>
      </w:r>
      <w:r w:rsidR="00864E21">
        <w:rPr>
          <w:rFonts w:ascii="Century Gothic" w:hAnsi="Century Gothic"/>
        </w:rPr>
        <w:t xml:space="preserve"> (Orléans, Bourges, Blois, Chartres, Châteauroux, Issoudun, Tours-Fondettes)</w:t>
      </w:r>
      <w:r w:rsidR="00864E21" w:rsidRPr="00864E21">
        <w:rPr>
          <w:rFonts w:ascii="Century Gothic" w:hAnsi="Century Gothic"/>
        </w:rPr>
        <w:t>.</w:t>
      </w:r>
    </w:p>
    <w:p w:rsidR="00864E21" w:rsidRPr="00864E21" w:rsidRDefault="00864E21" w:rsidP="00864E21">
      <w:pPr>
        <w:jc w:val="both"/>
        <w:rPr>
          <w:rFonts w:ascii="Century Gothic" w:hAnsi="Century Gothic"/>
        </w:rPr>
      </w:pPr>
      <w:r w:rsidRPr="00864E21">
        <w:rPr>
          <w:rFonts w:ascii="Century Gothic" w:hAnsi="Century Gothic"/>
        </w:rPr>
        <w:t>Avant cette signature, une table ronde sera organisée, réunissant des témoins (étudiants et personnels) et des acteurs de cette politique.</w:t>
      </w:r>
    </w:p>
    <w:p w:rsidR="004502E9" w:rsidRDefault="004502E9" w:rsidP="00A530B1">
      <w:pPr>
        <w:spacing w:after="0" w:line="240" w:lineRule="auto"/>
        <w:jc w:val="both"/>
        <w:rPr>
          <w:rFonts w:ascii="Century Gothic" w:hAnsi="Century Gothic"/>
        </w:rPr>
      </w:pPr>
    </w:p>
    <w:p w:rsidR="00776B6B" w:rsidRDefault="00776B6B" w:rsidP="00776B6B">
      <w:pPr>
        <w:spacing w:after="0" w:line="240" w:lineRule="auto"/>
        <w:jc w:val="both"/>
        <w:rPr>
          <w:rFonts w:ascii="Century Gothic" w:hAnsi="Century Gothic"/>
        </w:rPr>
      </w:pPr>
      <w:r w:rsidRPr="00B861CE">
        <w:rPr>
          <w:rFonts w:ascii="Century Gothic" w:hAnsi="Century Gothic" w:cs="Arial"/>
          <w:b/>
          <w:sz w:val="26"/>
          <w:szCs w:val="26"/>
        </w:rPr>
        <w:t xml:space="preserve">Le FIPHFP, au service des employeurs publics </w:t>
      </w:r>
    </w:p>
    <w:p w:rsidR="00776B6B" w:rsidRPr="00776B6B" w:rsidRDefault="00776B6B" w:rsidP="00776B6B">
      <w:pPr>
        <w:spacing w:after="0" w:line="240" w:lineRule="auto"/>
        <w:jc w:val="both"/>
        <w:rPr>
          <w:rFonts w:ascii="Century Gothic" w:hAnsi="Century Gothic"/>
        </w:rPr>
      </w:pPr>
      <w:r w:rsidRPr="00776B6B">
        <w:rPr>
          <w:rFonts w:ascii="Century Gothic" w:hAnsi="Century Gothic"/>
        </w:rPr>
        <w:t xml:space="preserve">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w:t>
      </w:r>
      <w:r w:rsidRPr="00776B6B">
        <w:rPr>
          <w:rFonts w:ascii="Century Gothic" w:hAnsi="Century Gothic"/>
        </w:rPr>
        <w:lastRenderedPageBreak/>
        <w:t>est passé de 3,74 % en 2006 à 5,</w:t>
      </w:r>
      <w:r w:rsidR="00B861CE">
        <w:rPr>
          <w:rFonts w:ascii="Century Gothic" w:hAnsi="Century Gothic"/>
        </w:rPr>
        <w:t>83</w:t>
      </w:r>
      <w:r w:rsidRPr="00776B6B">
        <w:rPr>
          <w:rFonts w:ascii="Century Gothic" w:hAnsi="Century Gothic"/>
        </w:rPr>
        <w:t xml:space="preserve"> % en 201</w:t>
      </w:r>
      <w:r w:rsidR="00B861CE">
        <w:rPr>
          <w:rFonts w:ascii="Century Gothic" w:hAnsi="Century Gothic"/>
        </w:rPr>
        <w:t>9</w:t>
      </w:r>
      <w:r w:rsidRPr="00776B6B">
        <w:rPr>
          <w:rFonts w:ascii="Century Gothic" w:hAnsi="Century Gothic"/>
        </w:rPr>
        <w:t>. 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rsidR="00776B6B" w:rsidRPr="00864E21" w:rsidRDefault="00776B6B" w:rsidP="00A530B1">
      <w:pPr>
        <w:spacing w:after="0" w:line="240" w:lineRule="auto"/>
        <w:jc w:val="both"/>
        <w:rPr>
          <w:rFonts w:ascii="Century Gothic" w:hAnsi="Century Gothic"/>
        </w:rPr>
      </w:pPr>
    </w:p>
    <w:p w:rsidR="004502E9" w:rsidRPr="00864E21" w:rsidRDefault="004502E9" w:rsidP="00A530B1">
      <w:pPr>
        <w:spacing w:after="0" w:line="240" w:lineRule="auto"/>
        <w:jc w:val="both"/>
        <w:rPr>
          <w:rFonts w:ascii="Century Gothic" w:hAnsi="Century Gothic"/>
        </w:rPr>
      </w:pPr>
    </w:p>
    <w:p w:rsidR="00C14F0F" w:rsidRPr="00A530B1" w:rsidRDefault="00C14F0F" w:rsidP="00A530B1">
      <w:pPr>
        <w:spacing w:after="0" w:line="240" w:lineRule="auto"/>
        <w:jc w:val="both"/>
        <w:rPr>
          <w:rFonts w:ascii="Myriad Pro" w:hAnsi="Myriad Pro"/>
        </w:rPr>
      </w:pPr>
      <w:r w:rsidRPr="00D2744D">
        <w:rPr>
          <w:rFonts w:ascii="Myriad Pro" w:hAnsi="Myriad Pro"/>
        </w:rPr>
        <w:tab/>
      </w:r>
      <w:r w:rsidRPr="00D2744D">
        <w:rPr>
          <w:rFonts w:ascii="Myriad Pro" w:hAnsi="Myriad Pro"/>
        </w:rPr>
        <w:tab/>
      </w:r>
      <w:r w:rsidRPr="00D2744D">
        <w:rPr>
          <w:rFonts w:ascii="Myriad Pro" w:hAnsi="Myriad Pro"/>
        </w:rPr>
        <w:tab/>
      </w:r>
      <w:r>
        <w:rPr>
          <w:rFonts w:ascii="Myriad Pro" w:hAnsi="Myriad Pro"/>
        </w:rPr>
        <w:tab/>
      </w:r>
      <w:r>
        <w:rPr>
          <w:rFonts w:ascii="Myriad Pro" w:hAnsi="Myriad Pro"/>
        </w:rPr>
        <w:tab/>
      </w:r>
    </w:p>
    <w:p w:rsidR="00E75344" w:rsidRPr="00A530B1" w:rsidRDefault="00E75344" w:rsidP="00A530B1">
      <w:pPr>
        <w:spacing w:after="0" w:line="240" w:lineRule="auto"/>
        <w:jc w:val="both"/>
        <w:rPr>
          <w:rFonts w:ascii="Myriad Pro" w:hAnsi="Myriad Pro"/>
        </w:rPr>
      </w:pPr>
      <w:r w:rsidRPr="00A530B1">
        <w:rPr>
          <w:rFonts w:ascii="Myriad Pro" w:hAnsi="Myriad Pro"/>
        </w:rPr>
        <w:t>_______________________________________________________________________________________________</w:t>
      </w:r>
    </w:p>
    <w:p w:rsidR="00E75344" w:rsidRPr="005D5EF7" w:rsidRDefault="00E75344" w:rsidP="00A530B1">
      <w:pPr>
        <w:spacing w:after="0" w:line="240" w:lineRule="auto"/>
        <w:jc w:val="both"/>
        <w:rPr>
          <w:rFonts w:ascii="Century Gothic" w:hAnsi="Century Gothic" w:cs="Arial"/>
          <w:b/>
          <w:sz w:val="20"/>
          <w:szCs w:val="20"/>
        </w:rPr>
      </w:pPr>
      <w:r w:rsidRPr="005D5EF7">
        <w:rPr>
          <w:rFonts w:ascii="Century Gothic" w:hAnsi="Century Gothic" w:cs="Arial"/>
          <w:b/>
          <w:sz w:val="20"/>
          <w:szCs w:val="20"/>
        </w:rPr>
        <w:t>Contact</w:t>
      </w:r>
      <w:r w:rsidR="0097480F">
        <w:rPr>
          <w:rFonts w:ascii="Century Gothic" w:hAnsi="Century Gothic" w:cs="Arial"/>
          <w:b/>
          <w:sz w:val="20"/>
          <w:szCs w:val="20"/>
        </w:rPr>
        <w:t>s</w:t>
      </w:r>
      <w:r w:rsidRPr="005D5EF7">
        <w:rPr>
          <w:rFonts w:ascii="Century Gothic" w:hAnsi="Century Gothic" w:cs="Arial"/>
          <w:b/>
          <w:sz w:val="20"/>
          <w:szCs w:val="20"/>
        </w:rPr>
        <w:t xml:space="preserve"> Presse : </w:t>
      </w:r>
    </w:p>
    <w:p w:rsidR="00CA510C" w:rsidRPr="005D5EF7" w:rsidRDefault="009A3734" w:rsidP="00A530B1">
      <w:pPr>
        <w:spacing w:after="0" w:line="240" w:lineRule="auto"/>
        <w:jc w:val="both"/>
        <w:rPr>
          <w:rFonts w:ascii="Century Gothic" w:hAnsi="Century Gothic" w:cs="Arial"/>
          <w:sz w:val="20"/>
          <w:szCs w:val="20"/>
        </w:rPr>
      </w:pPr>
      <w:r>
        <w:rPr>
          <w:rFonts w:ascii="Century Gothic" w:hAnsi="Century Gothic" w:cs="Arial"/>
          <w:sz w:val="20"/>
          <w:szCs w:val="20"/>
        </w:rPr>
        <w:t>Université d’Orléans</w:t>
      </w:r>
    </w:p>
    <w:p w:rsidR="00E75344" w:rsidRPr="005D5EF7" w:rsidRDefault="009A3734" w:rsidP="00A530B1">
      <w:pPr>
        <w:spacing w:after="0" w:line="240" w:lineRule="auto"/>
        <w:jc w:val="both"/>
        <w:rPr>
          <w:rFonts w:ascii="Century Gothic" w:hAnsi="Century Gothic"/>
        </w:rPr>
      </w:pPr>
      <w:r>
        <w:rPr>
          <w:rFonts w:ascii="Century Gothic" w:hAnsi="Century Gothic" w:cs="Arial"/>
          <w:sz w:val="20"/>
          <w:szCs w:val="20"/>
        </w:rPr>
        <w:t>Direction des Ressources Humaines</w:t>
      </w:r>
      <w:r w:rsidR="00CA510C" w:rsidRPr="005D5EF7">
        <w:rPr>
          <w:rFonts w:ascii="Century Gothic" w:hAnsi="Century Gothic" w:cs="Arial"/>
          <w:sz w:val="20"/>
          <w:szCs w:val="20"/>
        </w:rPr>
        <w:t xml:space="preserve"> | </w:t>
      </w:r>
      <w:r>
        <w:rPr>
          <w:rFonts w:ascii="Century Gothic" w:hAnsi="Century Gothic" w:cs="Arial"/>
          <w:sz w:val="20"/>
          <w:szCs w:val="20"/>
        </w:rPr>
        <w:t>Service Handicap</w:t>
      </w:r>
    </w:p>
    <w:p w:rsidR="00776B6B" w:rsidRDefault="006F6EA7" w:rsidP="00D2744D">
      <w:pPr>
        <w:jc w:val="both"/>
        <w:rPr>
          <w:rFonts w:ascii="Century Gothic" w:hAnsi="Century Gothic" w:cs="Arial"/>
          <w:sz w:val="20"/>
          <w:szCs w:val="20"/>
        </w:rPr>
      </w:pPr>
      <w:hyperlink r:id="rId12" w:history="1">
        <w:r w:rsidR="006C1E92" w:rsidRPr="00A5750C">
          <w:rPr>
            <w:rStyle w:val="Lienhypertexte"/>
            <w:rFonts w:ascii="Century Gothic" w:hAnsi="Century Gothic" w:cs="Arial"/>
            <w:sz w:val="20"/>
            <w:szCs w:val="20"/>
          </w:rPr>
          <w:t>correspondant-handicap@univ-orleans.fr</w:t>
        </w:r>
      </w:hyperlink>
      <w:r w:rsidR="00E75344" w:rsidRPr="005D5EF7">
        <w:rPr>
          <w:rFonts w:ascii="Century Gothic" w:hAnsi="Century Gothic" w:cs="Arial"/>
          <w:sz w:val="20"/>
          <w:szCs w:val="20"/>
        </w:rPr>
        <w:t xml:space="preserve"> </w:t>
      </w:r>
      <w:r w:rsidR="00777626" w:rsidRPr="005D5EF7">
        <w:rPr>
          <w:rFonts w:ascii="Century Gothic" w:hAnsi="Century Gothic" w:cs="Arial"/>
          <w:sz w:val="20"/>
          <w:szCs w:val="20"/>
        </w:rPr>
        <w:t>|</w:t>
      </w:r>
      <w:r w:rsidR="00E75344" w:rsidRPr="005D5EF7">
        <w:rPr>
          <w:rFonts w:ascii="Century Gothic" w:hAnsi="Century Gothic" w:cs="Arial"/>
          <w:sz w:val="20"/>
          <w:szCs w:val="20"/>
        </w:rPr>
        <w:t xml:space="preserve"> </w:t>
      </w:r>
      <w:r w:rsidR="006C1E92">
        <w:rPr>
          <w:rFonts w:ascii="Century Gothic" w:hAnsi="Century Gothic" w:cs="Arial"/>
          <w:sz w:val="20"/>
          <w:szCs w:val="20"/>
        </w:rPr>
        <w:t>02 38 49 45 00</w:t>
      </w:r>
    </w:p>
    <w:p w:rsidR="00776B6B" w:rsidRPr="00B861CE" w:rsidRDefault="00776B6B" w:rsidP="00776B6B">
      <w:pPr>
        <w:spacing w:after="0" w:line="240" w:lineRule="auto"/>
        <w:rPr>
          <w:rFonts w:ascii="Century Gothic" w:hAnsi="Century Gothic" w:cs="Arial"/>
          <w:sz w:val="20"/>
          <w:szCs w:val="20"/>
        </w:rPr>
      </w:pPr>
      <w:r w:rsidRPr="00B861CE">
        <w:rPr>
          <w:rFonts w:ascii="Century Gothic" w:hAnsi="Century Gothic" w:cs="Arial"/>
          <w:sz w:val="20"/>
          <w:szCs w:val="20"/>
        </w:rPr>
        <w:t>FIPHFP</w:t>
      </w:r>
    </w:p>
    <w:p w:rsidR="00776B6B" w:rsidRPr="00B861CE" w:rsidRDefault="00B861CE" w:rsidP="00776B6B">
      <w:pPr>
        <w:spacing w:after="0" w:line="240" w:lineRule="auto"/>
        <w:rPr>
          <w:rFonts w:ascii="Century Gothic" w:hAnsi="Century Gothic" w:cs="Arial"/>
          <w:sz w:val="20"/>
          <w:szCs w:val="20"/>
        </w:rPr>
      </w:pPr>
      <w:r>
        <w:rPr>
          <w:rFonts w:ascii="Century Gothic" w:hAnsi="Century Gothic" w:cs="Arial"/>
          <w:sz w:val="20"/>
          <w:szCs w:val="20"/>
        </w:rPr>
        <w:t>Samy CHERIFIA</w:t>
      </w:r>
      <w:r w:rsidR="00776B6B" w:rsidRPr="00B861CE">
        <w:rPr>
          <w:rFonts w:ascii="Century Gothic" w:hAnsi="Century Gothic" w:cs="Arial"/>
          <w:sz w:val="20"/>
          <w:szCs w:val="20"/>
        </w:rPr>
        <w:t xml:space="preserve"> </w:t>
      </w:r>
      <w:r w:rsidR="00776B6B" w:rsidRPr="005D5EF7">
        <w:rPr>
          <w:rFonts w:ascii="Century Gothic" w:hAnsi="Century Gothic" w:cs="Arial"/>
          <w:sz w:val="20"/>
          <w:szCs w:val="20"/>
        </w:rPr>
        <w:t>|</w:t>
      </w:r>
      <w:r w:rsidR="00776B6B" w:rsidRPr="00B861CE">
        <w:rPr>
          <w:rFonts w:ascii="Century Gothic" w:hAnsi="Century Gothic" w:cs="Arial"/>
          <w:sz w:val="20"/>
          <w:szCs w:val="20"/>
        </w:rPr>
        <w:t>TBWA\Corporate</w:t>
      </w:r>
    </w:p>
    <w:p w:rsidR="00776B6B" w:rsidRPr="00B861CE" w:rsidRDefault="006F6EA7" w:rsidP="00776B6B">
      <w:pPr>
        <w:spacing w:after="0" w:line="240" w:lineRule="auto"/>
        <w:rPr>
          <w:rFonts w:ascii="Century Gothic" w:hAnsi="Century Gothic" w:cs="Arial"/>
          <w:sz w:val="20"/>
          <w:szCs w:val="20"/>
        </w:rPr>
      </w:pPr>
      <w:hyperlink r:id="rId13" w:history="1">
        <w:r w:rsidR="0097480F" w:rsidRPr="00405FFD">
          <w:rPr>
            <w:rStyle w:val="Lienhypertexte"/>
            <w:rFonts w:ascii="Century Gothic" w:hAnsi="Century Gothic" w:cs="Arial"/>
            <w:sz w:val="20"/>
            <w:szCs w:val="20"/>
          </w:rPr>
          <w:t>Samy.cherifia@tbwa-corporate.com</w:t>
        </w:r>
      </w:hyperlink>
      <w:r w:rsidR="0097480F">
        <w:rPr>
          <w:rFonts w:ascii="Century Gothic" w:hAnsi="Century Gothic" w:cs="Arial"/>
          <w:sz w:val="20"/>
          <w:szCs w:val="20"/>
        </w:rPr>
        <w:t xml:space="preserve"> </w:t>
      </w:r>
      <w:r w:rsidR="0097480F" w:rsidRPr="005D5EF7">
        <w:rPr>
          <w:rFonts w:ascii="Century Gothic" w:hAnsi="Century Gothic" w:cs="Arial"/>
          <w:sz w:val="20"/>
          <w:szCs w:val="20"/>
        </w:rPr>
        <w:t>|</w:t>
      </w:r>
      <w:r w:rsidR="00776B6B" w:rsidRPr="00B861CE">
        <w:rPr>
          <w:rFonts w:ascii="Century Gothic" w:hAnsi="Century Gothic" w:cs="Arial"/>
          <w:sz w:val="20"/>
          <w:szCs w:val="20"/>
        </w:rPr>
        <w:t xml:space="preserve">06 </w:t>
      </w:r>
      <w:r w:rsidR="00B861CE">
        <w:rPr>
          <w:rFonts w:ascii="Century Gothic" w:hAnsi="Century Gothic" w:cs="Arial"/>
          <w:sz w:val="20"/>
          <w:szCs w:val="20"/>
        </w:rPr>
        <w:t>30 69 50 16</w:t>
      </w:r>
    </w:p>
    <w:p w:rsidR="00776B6B" w:rsidRPr="005D5EF7" w:rsidRDefault="00776B6B" w:rsidP="00D2744D">
      <w:pPr>
        <w:jc w:val="both"/>
        <w:rPr>
          <w:rFonts w:ascii="Century Gothic" w:hAnsi="Century Gothic" w:cs="Arial"/>
          <w:sz w:val="20"/>
          <w:szCs w:val="20"/>
        </w:rPr>
      </w:pPr>
    </w:p>
    <w:sectPr w:rsidR="00776B6B" w:rsidRPr="005D5EF7" w:rsidSect="00055FBB">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71" w:rsidRDefault="00234571" w:rsidP="005E3B1C">
      <w:pPr>
        <w:spacing w:after="0" w:line="240" w:lineRule="auto"/>
      </w:pPr>
      <w:r>
        <w:separator/>
      </w:r>
    </w:p>
  </w:endnote>
  <w:endnote w:type="continuationSeparator" w:id="0">
    <w:p w:rsidR="00234571" w:rsidRDefault="00234571" w:rsidP="005E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C" w:rsidRDefault="005E3B1C">
    <w:pPr>
      <w:pStyle w:val="Pieddepag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6" name="MSIPCM537f40c1967691a71bf358c8"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E3B1C" w:rsidRPr="005E3B1C" w:rsidRDefault="005E3B1C" w:rsidP="005E3B1C">
                          <w:pPr>
                            <w:spacing w:after="0"/>
                            <w:rPr>
                              <w:rFonts w:cs="Calibri"/>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37f40c1967691a71bf358c8" o:spid="_x0000_s1026" type="#_x0000_t202" alt="{&quot;HashCode&quot;:9679731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HVsTiyxAgAARgUAAA4A&#10;AAAAAAAAAAAAAAAALgIAAGRycy9lMm9Eb2MueG1sUEsBAi0AFAAGAAgAAAAhAGARxibeAAAACwEA&#10;AA8AAAAAAAAAAAAAAAAACwUAAGRycy9kb3ducmV2LnhtbFBLBQYAAAAABAAEAPMAAAAWBgAAAAA=&#10;" o:allowincell="f" filled="f" stroked="f" strokeweight=".5pt">
              <v:textbox inset="20pt,0,,0">
                <w:txbxContent>
                  <w:p w:rsidR="005E3B1C" w:rsidRPr="005E3B1C" w:rsidRDefault="005E3B1C" w:rsidP="005E3B1C">
                    <w:pPr>
                      <w:spacing w:after="0"/>
                      <w:rPr>
                        <w:rFonts w:cs="Calibri"/>
                        <w:color w:val="A8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71" w:rsidRDefault="00234571" w:rsidP="005E3B1C">
      <w:pPr>
        <w:spacing w:after="0" w:line="240" w:lineRule="auto"/>
      </w:pPr>
      <w:r>
        <w:separator/>
      </w:r>
    </w:p>
  </w:footnote>
  <w:footnote w:type="continuationSeparator" w:id="0">
    <w:p w:rsidR="00234571" w:rsidRDefault="00234571" w:rsidP="005E3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3DE"/>
    <w:multiLevelType w:val="hybridMultilevel"/>
    <w:tmpl w:val="E8B610E8"/>
    <w:lvl w:ilvl="0" w:tplc="97A86BA4">
      <w:start w:val="5"/>
      <w:numFmt w:val="bullet"/>
      <w:lvlText w:val="-"/>
      <w:lvlJc w:val="left"/>
      <w:pPr>
        <w:ind w:left="786"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76D81"/>
    <w:multiLevelType w:val="hybridMultilevel"/>
    <w:tmpl w:val="06F2B2E0"/>
    <w:lvl w:ilvl="0" w:tplc="FC061E7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742528"/>
    <w:multiLevelType w:val="hybridMultilevel"/>
    <w:tmpl w:val="B1C66B9E"/>
    <w:lvl w:ilvl="0" w:tplc="ADE0EB5C">
      <w:numFmt w:val="bullet"/>
      <w:lvlText w:val="-"/>
      <w:lvlJc w:val="left"/>
      <w:pPr>
        <w:ind w:left="720" w:hanging="360"/>
      </w:pPr>
      <w:rPr>
        <w:rFonts w:ascii="Calibri" w:eastAsia="Calibri" w:hAnsi="Calibri" w:cs="Calibri" w:hint="default"/>
        <w:b/>
        <w:i w:val="0"/>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E25E56"/>
    <w:multiLevelType w:val="hybridMultilevel"/>
    <w:tmpl w:val="B13495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6842A5"/>
    <w:multiLevelType w:val="hybridMultilevel"/>
    <w:tmpl w:val="8C008794"/>
    <w:lvl w:ilvl="0" w:tplc="FC061E70">
      <w:start w:val="12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91000"/>
    <w:multiLevelType w:val="hybridMultilevel"/>
    <w:tmpl w:val="8834C440"/>
    <w:lvl w:ilvl="0" w:tplc="7890CD1E">
      <w:numFmt w:val="bullet"/>
      <w:lvlText w:val="-"/>
      <w:lvlJc w:val="left"/>
      <w:pPr>
        <w:ind w:left="726" w:hanging="360"/>
      </w:pPr>
      <w:rPr>
        <w:rFonts w:ascii="Calibri" w:eastAsia="Calibri" w:hAnsi="Calibri" w:cs="Times New Roman" w:hint="default"/>
      </w:rPr>
    </w:lvl>
    <w:lvl w:ilvl="1" w:tplc="040C0003">
      <w:start w:val="1"/>
      <w:numFmt w:val="bullet"/>
      <w:lvlText w:val="o"/>
      <w:lvlJc w:val="left"/>
      <w:pPr>
        <w:ind w:left="1446" w:hanging="360"/>
      </w:pPr>
      <w:rPr>
        <w:rFonts w:ascii="Courier New" w:hAnsi="Courier New" w:cs="Courier New" w:hint="default"/>
      </w:rPr>
    </w:lvl>
    <w:lvl w:ilvl="2" w:tplc="040C0005">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cs="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cs="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6" w15:restartNumberingAfterBreak="0">
    <w:nsid w:val="4762333F"/>
    <w:multiLevelType w:val="hybridMultilevel"/>
    <w:tmpl w:val="52305492"/>
    <w:lvl w:ilvl="0" w:tplc="02D86404">
      <w:start w:val="1200"/>
      <w:numFmt w:val="bullet"/>
      <w:lvlText w:val=""/>
      <w:lvlJc w:val="left"/>
      <w:pPr>
        <w:ind w:left="720" w:hanging="360"/>
      </w:pPr>
      <w:rPr>
        <w:rFonts w:ascii="Wingdings" w:eastAsia="Times New Roman" w:hAnsi="Wingdings"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AA78AA"/>
    <w:multiLevelType w:val="hybridMultilevel"/>
    <w:tmpl w:val="CAD6FB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BE0A81"/>
    <w:multiLevelType w:val="hybridMultilevel"/>
    <w:tmpl w:val="43962CDE"/>
    <w:lvl w:ilvl="0" w:tplc="FC061E70">
      <w:start w:val="12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4"/>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BD"/>
    <w:rsid w:val="00000E07"/>
    <w:rsid w:val="000212EF"/>
    <w:rsid w:val="00031052"/>
    <w:rsid w:val="0004123C"/>
    <w:rsid w:val="00055FBB"/>
    <w:rsid w:val="00082521"/>
    <w:rsid w:val="000A771D"/>
    <w:rsid w:val="000B08BD"/>
    <w:rsid w:val="000E7A74"/>
    <w:rsid w:val="000F3E92"/>
    <w:rsid w:val="0010314A"/>
    <w:rsid w:val="00106D57"/>
    <w:rsid w:val="00125E86"/>
    <w:rsid w:val="00132CA8"/>
    <w:rsid w:val="0017615A"/>
    <w:rsid w:val="001C5CE5"/>
    <w:rsid w:val="002263CC"/>
    <w:rsid w:val="00234571"/>
    <w:rsid w:val="00235C27"/>
    <w:rsid w:val="0024649C"/>
    <w:rsid w:val="00246DF8"/>
    <w:rsid w:val="002537DA"/>
    <w:rsid w:val="00262C40"/>
    <w:rsid w:val="00267CDD"/>
    <w:rsid w:val="002715B4"/>
    <w:rsid w:val="0028236C"/>
    <w:rsid w:val="0028518C"/>
    <w:rsid w:val="002915EF"/>
    <w:rsid w:val="002934E6"/>
    <w:rsid w:val="00294662"/>
    <w:rsid w:val="00297A4C"/>
    <w:rsid w:val="002A2722"/>
    <w:rsid w:val="002C2941"/>
    <w:rsid w:val="002C6173"/>
    <w:rsid w:val="002D2455"/>
    <w:rsid w:val="002D6D37"/>
    <w:rsid w:val="002F5C60"/>
    <w:rsid w:val="00301742"/>
    <w:rsid w:val="003148D7"/>
    <w:rsid w:val="00330470"/>
    <w:rsid w:val="00336BD2"/>
    <w:rsid w:val="00343BEB"/>
    <w:rsid w:val="00360579"/>
    <w:rsid w:val="003824B8"/>
    <w:rsid w:val="00397053"/>
    <w:rsid w:val="003A6C90"/>
    <w:rsid w:val="003B430C"/>
    <w:rsid w:val="003C7605"/>
    <w:rsid w:val="00404E08"/>
    <w:rsid w:val="004063B2"/>
    <w:rsid w:val="004502E9"/>
    <w:rsid w:val="00451B90"/>
    <w:rsid w:val="0046013D"/>
    <w:rsid w:val="0046154C"/>
    <w:rsid w:val="00463A91"/>
    <w:rsid w:val="00492B4A"/>
    <w:rsid w:val="004A534E"/>
    <w:rsid w:val="004B4554"/>
    <w:rsid w:val="004B5E93"/>
    <w:rsid w:val="004D01B2"/>
    <w:rsid w:val="004D58AB"/>
    <w:rsid w:val="004E0264"/>
    <w:rsid w:val="004F0CEE"/>
    <w:rsid w:val="004F45AC"/>
    <w:rsid w:val="00506213"/>
    <w:rsid w:val="00537FA9"/>
    <w:rsid w:val="00553267"/>
    <w:rsid w:val="00581CB6"/>
    <w:rsid w:val="005A6B95"/>
    <w:rsid w:val="005C3433"/>
    <w:rsid w:val="005D5EF7"/>
    <w:rsid w:val="005E190C"/>
    <w:rsid w:val="005E3B1C"/>
    <w:rsid w:val="0061533E"/>
    <w:rsid w:val="00617EE0"/>
    <w:rsid w:val="0063595F"/>
    <w:rsid w:val="00681BD2"/>
    <w:rsid w:val="00691C31"/>
    <w:rsid w:val="006C1E92"/>
    <w:rsid w:val="006C4F44"/>
    <w:rsid w:val="006E1656"/>
    <w:rsid w:val="006E1B81"/>
    <w:rsid w:val="006E29E2"/>
    <w:rsid w:val="006E6CC6"/>
    <w:rsid w:val="006F5E4C"/>
    <w:rsid w:val="006F6EA7"/>
    <w:rsid w:val="007313FF"/>
    <w:rsid w:val="007724B4"/>
    <w:rsid w:val="00776B6B"/>
    <w:rsid w:val="00777626"/>
    <w:rsid w:val="0079099B"/>
    <w:rsid w:val="007B5296"/>
    <w:rsid w:val="007B684D"/>
    <w:rsid w:val="00803CC7"/>
    <w:rsid w:val="00805625"/>
    <w:rsid w:val="00806508"/>
    <w:rsid w:val="0083311A"/>
    <w:rsid w:val="008346D1"/>
    <w:rsid w:val="008637E6"/>
    <w:rsid w:val="00864E21"/>
    <w:rsid w:val="00894A63"/>
    <w:rsid w:val="008C6953"/>
    <w:rsid w:val="008D1A22"/>
    <w:rsid w:val="009422D4"/>
    <w:rsid w:val="00955BFF"/>
    <w:rsid w:val="0096668A"/>
    <w:rsid w:val="0097480F"/>
    <w:rsid w:val="009966FD"/>
    <w:rsid w:val="009978E3"/>
    <w:rsid w:val="009A3734"/>
    <w:rsid w:val="009C4474"/>
    <w:rsid w:val="009D4398"/>
    <w:rsid w:val="00A02CB5"/>
    <w:rsid w:val="00A34CEB"/>
    <w:rsid w:val="00A530B1"/>
    <w:rsid w:val="00A65E3D"/>
    <w:rsid w:val="00A741F0"/>
    <w:rsid w:val="00A81D2F"/>
    <w:rsid w:val="00A830CC"/>
    <w:rsid w:val="00A90C84"/>
    <w:rsid w:val="00AA4F32"/>
    <w:rsid w:val="00AC3FBE"/>
    <w:rsid w:val="00AD2F6B"/>
    <w:rsid w:val="00AE0C19"/>
    <w:rsid w:val="00AE2ECD"/>
    <w:rsid w:val="00AE6B9D"/>
    <w:rsid w:val="00AF6F2B"/>
    <w:rsid w:val="00B01D1B"/>
    <w:rsid w:val="00B445BF"/>
    <w:rsid w:val="00B500BB"/>
    <w:rsid w:val="00B713E9"/>
    <w:rsid w:val="00B75BF4"/>
    <w:rsid w:val="00B77F68"/>
    <w:rsid w:val="00B861CE"/>
    <w:rsid w:val="00B92346"/>
    <w:rsid w:val="00BA1E15"/>
    <w:rsid w:val="00BB00FE"/>
    <w:rsid w:val="00BD7DCC"/>
    <w:rsid w:val="00BE2C01"/>
    <w:rsid w:val="00BF619F"/>
    <w:rsid w:val="00C1111D"/>
    <w:rsid w:val="00C14F0F"/>
    <w:rsid w:val="00C453D8"/>
    <w:rsid w:val="00C54294"/>
    <w:rsid w:val="00C71294"/>
    <w:rsid w:val="00C7704B"/>
    <w:rsid w:val="00C836DC"/>
    <w:rsid w:val="00CA510C"/>
    <w:rsid w:val="00CC121B"/>
    <w:rsid w:val="00D02D13"/>
    <w:rsid w:val="00D1171A"/>
    <w:rsid w:val="00D21F5A"/>
    <w:rsid w:val="00D23607"/>
    <w:rsid w:val="00D2744D"/>
    <w:rsid w:val="00D43847"/>
    <w:rsid w:val="00D47209"/>
    <w:rsid w:val="00D838B7"/>
    <w:rsid w:val="00D90345"/>
    <w:rsid w:val="00D96BE8"/>
    <w:rsid w:val="00DD1AF7"/>
    <w:rsid w:val="00DE7EC8"/>
    <w:rsid w:val="00DF6CC1"/>
    <w:rsid w:val="00E20BBA"/>
    <w:rsid w:val="00E34374"/>
    <w:rsid w:val="00E46B4A"/>
    <w:rsid w:val="00E502D2"/>
    <w:rsid w:val="00E51CF3"/>
    <w:rsid w:val="00E5754F"/>
    <w:rsid w:val="00E75344"/>
    <w:rsid w:val="00EB3CAD"/>
    <w:rsid w:val="00ED2FED"/>
    <w:rsid w:val="00ED49C6"/>
    <w:rsid w:val="00ED50A4"/>
    <w:rsid w:val="00EE2A0B"/>
    <w:rsid w:val="00EF0A2E"/>
    <w:rsid w:val="00F17F6F"/>
    <w:rsid w:val="00F20B3F"/>
    <w:rsid w:val="00F221E8"/>
    <w:rsid w:val="00F251FB"/>
    <w:rsid w:val="00F43B52"/>
    <w:rsid w:val="00F44669"/>
    <w:rsid w:val="00F574B2"/>
    <w:rsid w:val="00FC460E"/>
    <w:rsid w:val="00FC5854"/>
    <w:rsid w:val="00FD6182"/>
    <w:rsid w:val="00FF0F1A"/>
    <w:rsid w:val="00FF6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2E55A1"/>
  <w15:chartTrackingRefBased/>
  <w15:docId w15:val="{E3A46165-0D95-4BA1-B599-F9B822DA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8E3"/>
    <w:pPr>
      <w:spacing w:after="200" w:line="276" w:lineRule="auto"/>
    </w:pPr>
    <w:rPr>
      <w:rFonts w:eastAsia="Times New Roman"/>
      <w:sz w:val="22"/>
      <w:szCs w:val="22"/>
      <w:lang w:eastAsia="en-US"/>
    </w:rPr>
  </w:style>
  <w:style w:type="paragraph" w:styleId="Titre1">
    <w:name w:val="heading 1"/>
    <w:basedOn w:val="Normal"/>
    <w:next w:val="Normal"/>
    <w:link w:val="Titre1Car"/>
    <w:uiPriority w:val="9"/>
    <w:qFormat/>
    <w:locked/>
    <w:rsid w:val="007776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locked/>
    <w:rsid w:val="007776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297A4C"/>
    <w:pPr>
      <w:spacing w:after="0" w:line="240" w:lineRule="auto"/>
    </w:pPr>
    <w:rPr>
      <w:rFonts w:ascii="Tahoma" w:hAnsi="Tahoma" w:cs="Tahoma"/>
      <w:sz w:val="16"/>
      <w:szCs w:val="16"/>
    </w:rPr>
  </w:style>
  <w:style w:type="character" w:customStyle="1" w:styleId="TextedebullesCar">
    <w:name w:val="Texte de bulles Car"/>
    <w:link w:val="Textedebulles"/>
    <w:rsid w:val="00297A4C"/>
    <w:rPr>
      <w:rFonts w:ascii="Tahoma" w:eastAsia="Times New Roman" w:hAnsi="Tahoma" w:cs="Tahoma"/>
      <w:sz w:val="16"/>
      <w:szCs w:val="16"/>
      <w:lang w:eastAsia="en-US"/>
    </w:rPr>
  </w:style>
  <w:style w:type="character" w:styleId="Lienhypertexte">
    <w:name w:val="Hyperlink"/>
    <w:rsid w:val="00B92346"/>
    <w:rPr>
      <w:color w:val="0000FF"/>
      <w:u w:val="single"/>
    </w:rPr>
  </w:style>
  <w:style w:type="paragraph" w:customStyle="1" w:styleId="Listecouleur-Accent11">
    <w:name w:val="Liste couleur - Accent 11"/>
    <w:basedOn w:val="Normal"/>
    <w:link w:val="Listecouleur-Accent1Car"/>
    <w:uiPriority w:val="34"/>
    <w:qFormat/>
    <w:rsid w:val="008637E6"/>
    <w:pPr>
      <w:ind w:left="720"/>
      <w:contextualSpacing/>
    </w:pPr>
    <w:rPr>
      <w:rFonts w:eastAsia="Calibri"/>
    </w:rPr>
  </w:style>
  <w:style w:type="character" w:customStyle="1" w:styleId="hps">
    <w:name w:val="hps"/>
    <w:rsid w:val="008637E6"/>
  </w:style>
  <w:style w:type="paragraph" w:customStyle="1" w:styleId="Default">
    <w:name w:val="Default"/>
    <w:rsid w:val="008637E6"/>
    <w:pPr>
      <w:autoSpaceDE w:val="0"/>
      <w:autoSpaceDN w:val="0"/>
      <w:adjustRightInd w:val="0"/>
    </w:pPr>
    <w:rPr>
      <w:rFonts w:ascii="Times New Roman" w:hAnsi="Times New Roman"/>
      <w:color w:val="000000"/>
      <w:sz w:val="24"/>
      <w:szCs w:val="24"/>
      <w:lang w:eastAsia="en-US"/>
    </w:rPr>
  </w:style>
  <w:style w:type="paragraph" w:customStyle="1" w:styleId="Grillemoyenne21">
    <w:name w:val="Grille moyenne 21"/>
    <w:uiPriority w:val="1"/>
    <w:qFormat/>
    <w:rsid w:val="008637E6"/>
    <w:rPr>
      <w:sz w:val="22"/>
      <w:szCs w:val="22"/>
      <w:lang w:eastAsia="en-US"/>
    </w:rPr>
  </w:style>
  <w:style w:type="character" w:customStyle="1" w:styleId="Listecouleur-Accent1Car">
    <w:name w:val="Liste couleur - Accent 1 Car"/>
    <w:link w:val="Listecouleur-Accent11"/>
    <w:uiPriority w:val="34"/>
    <w:rsid w:val="008637E6"/>
    <w:rPr>
      <w:sz w:val="22"/>
      <w:szCs w:val="22"/>
      <w:lang w:eastAsia="en-US"/>
    </w:rPr>
  </w:style>
  <w:style w:type="paragraph" w:styleId="Paragraphedeliste">
    <w:name w:val="List Paragraph"/>
    <w:basedOn w:val="Normal"/>
    <w:link w:val="ParagraphedelisteCar"/>
    <w:uiPriority w:val="34"/>
    <w:qFormat/>
    <w:rsid w:val="008637E6"/>
    <w:pPr>
      <w:ind w:left="720"/>
      <w:contextualSpacing/>
    </w:pPr>
    <w:rPr>
      <w:rFonts w:eastAsia="Calibri"/>
    </w:rPr>
  </w:style>
  <w:style w:type="character" w:customStyle="1" w:styleId="ParagraphedelisteCar">
    <w:name w:val="Paragraphe de liste Car"/>
    <w:link w:val="Paragraphedeliste"/>
    <w:uiPriority w:val="34"/>
    <w:rsid w:val="008637E6"/>
    <w:rPr>
      <w:sz w:val="22"/>
      <w:szCs w:val="22"/>
      <w:lang w:eastAsia="en-US"/>
    </w:rPr>
  </w:style>
  <w:style w:type="paragraph" w:styleId="Titre">
    <w:name w:val="Title"/>
    <w:basedOn w:val="Normal"/>
    <w:next w:val="Normal"/>
    <w:link w:val="TitreCar"/>
    <w:uiPriority w:val="10"/>
    <w:qFormat/>
    <w:locked/>
    <w:rsid w:val="003C7605"/>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3C7605"/>
    <w:rPr>
      <w:rFonts w:ascii="Calibri Light" w:eastAsia="Times New Roman" w:hAnsi="Calibri Light" w:cs="Times New Roman"/>
      <w:b/>
      <w:bCs/>
      <w:kern w:val="28"/>
      <w:sz w:val="32"/>
      <w:szCs w:val="32"/>
      <w:lang w:eastAsia="en-US"/>
    </w:rPr>
  </w:style>
  <w:style w:type="character" w:styleId="Accentuation">
    <w:name w:val="Emphasis"/>
    <w:qFormat/>
    <w:locked/>
    <w:rsid w:val="003C7605"/>
    <w:rPr>
      <w:i/>
      <w:iCs/>
    </w:rPr>
  </w:style>
  <w:style w:type="paragraph" w:styleId="Sous-titre">
    <w:name w:val="Subtitle"/>
    <w:basedOn w:val="Normal"/>
    <w:next w:val="Normal"/>
    <w:link w:val="Sous-titreCar"/>
    <w:qFormat/>
    <w:locked/>
    <w:rsid w:val="003C7605"/>
    <w:pPr>
      <w:spacing w:after="60"/>
      <w:jc w:val="center"/>
      <w:outlineLvl w:val="1"/>
    </w:pPr>
    <w:rPr>
      <w:rFonts w:ascii="Calibri Light" w:hAnsi="Calibri Light"/>
      <w:sz w:val="24"/>
      <w:szCs w:val="24"/>
    </w:rPr>
  </w:style>
  <w:style w:type="character" w:customStyle="1" w:styleId="Sous-titreCar">
    <w:name w:val="Sous-titre Car"/>
    <w:link w:val="Sous-titre"/>
    <w:rsid w:val="003C7605"/>
    <w:rPr>
      <w:rFonts w:ascii="Calibri Light" w:eastAsia="Times New Roman" w:hAnsi="Calibri Light" w:cs="Times New Roman"/>
      <w:sz w:val="24"/>
      <w:szCs w:val="24"/>
      <w:lang w:eastAsia="en-US"/>
    </w:rPr>
  </w:style>
  <w:style w:type="character" w:styleId="Lienhypertextesuivivisit">
    <w:name w:val="FollowedHyperlink"/>
    <w:basedOn w:val="Policepardfaut"/>
    <w:rsid w:val="00C1111D"/>
    <w:rPr>
      <w:color w:val="954F72" w:themeColor="followedHyperlink"/>
      <w:u w:val="single"/>
    </w:rPr>
  </w:style>
  <w:style w:type="character" w:styleId="lev">
    <w:name w:val="Strong"/>
    <w:basedOn w:val="Policepardfaut"/>
    <w:uiPriority w:val="22"/>
    <w:qFormat/>
    <w:locked/>
    <w:rsid w:val="00E20BBA"/>
    <w:rPr>
      <w:b/>
      <w:bCs/>
    </w:rPr>
  </w:style>
  <w:style w:type="character" w:customStyle="1" w:styleId="Titre1Car">
    <w:name w:val="Titre 1 Car"/>
    <w:basedOn w:val="Policepardfaut"/>
    <w:link w:val="Titre1"/>
    <w:uiPriority w:val="9"/>
    <w:rsid w:val="00777626"/>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uiPriority w:val="9"/>
    <w:rsid w:val="00777626"/>
    <w:rPr>
      <w:rFonts w:asciiTheme="majorHAnsi" w:eastAsiaTheme="majorEastAsia" w:hAnsiTheme="majorHAnsi" w:cstheme="majorBidi"/>
      <w:color w:val="2E74B5" w:themeColor="accent1" w:themeShade="BF"/>
      <w:sz w:val="26"/>
      <w:szCs w:val="26"/>
      <w:lang w:eastAsia="en-US"/>
    </w:rPr>
  </w:style>
  <w:style w:type="paragraph" w:styleId="NormalWeb">
    <w:name w:val="Normal (Web)"/>
    <w:basedOn w:val="Normal"/>
    <w:uiPriority w:val="99"/>
    <w:unhideWhenUsed/>
    <w:rsid w:val="004502E9"/>
    <w:pPr>
      <w:spacing w:before="100" w:beforeAutospacing="1" w:after="100" w:afterAutospacing="1" w:line="240" w:lineRule="auto"/>
    </w:pPr>
    <w:rPr>
      <w:rFonts w:ascii="Times New Roman" w:hAnsi="Times New Roman"/>
      <w:sz w:val="24"/>
      <w:szCs w:val="24"/>
      <w:lang w:eastAsia="fr-FR"/>
    </w:rPr>
  </w:style>
  <w:style w:type="paragraph" w:styleId="Rvision">
    <w:name w:val="Revision"/>
    <w:hidden/>
    <w:uiPriority w:val="99"/>
    <w:semiHidden/>
    <w:rsid w:val="004D01B2"/>
    <w:rPr>
      <w:rFonts w:eastAsia="Times New Roman"/>
      <w:sz w:val="22"/>
      <w:szCs w:val="22"/>
      <w:lang w:eastAsia="en-US"/>
    </w:rPr>
  </w:style>
  <w:style w:type="character" w:styleId="Mentionnonrsolue">
    <w:name w:val="Unresolved Mention"/>
    <w:basedOn w:val="Policepardfaut"/>
    <w:uiPriority w:val="99"/>
    <w:semiHidden/>
    <w:unhideWhenUsed/>
    <w:rsid w:val="00776B6B"/>
    <w:rPr>
      <w:color w:val="605E5C"/>
      <w:shd w:val="clear" w:color="auto" w:fill="E1DFDD"/>
    </w:rPr>
  </w:style>
  <w:style w:type="paragraph" w:styleId="En-tte">
    <w:name w:val="header"/>
    <w:basedOn w:val="Normal"/>
    <w:link w:val="En-tteCar"/>
    <w:rsid w:val="005E3B1C"/>
    <w:pPr>
      <w:tabs>
        <w:tab w:val="center" w:pos="4536"/>
        <w:tab w:val="right" w:pos="9072"/>
      </w:tabs>
      <w:spacing w:after="0" w:line="240" w:lineRule="auto"/>
    </w:pPr>
  </w:style>
  <w:style w:type="character" w:customStyle="1" w:styleId="En-tteCar">
    <w:name w:val="En-tête Car"/>
    <w:basedOn w:val="Policepardfaut"/>
    <w:link w:val="En-tte"/>
    <w:rsid w:val="005E3B1C"/>
    <w:rPr>
      <w:rFonts w:eastAsia="Times New Roman"/>
      <w:sz w:val="22"/>
      <w:szCs w:val="22"/>
      <w:lang w:eastAsia="en-US"/>
    </w:rPr>
  </w:style>
  <w:style w:type="paragraph" w:styleId="Pieddepage">
    <w:name w:val="footer"/>
    <w:basedOn w:val="Normal"/>
    <w:link w:val="PieddepageCar"/>
    <w:rsid w:val="005E3B1C"/>
    <w:pPr>
      <w:tabs>
        <w:tab w:val="center" w:pos="4536"/>
        <w:tab w:val="right" w:pos="9072"/>
      </w:tabs>
      <w:spacing w:after="0" w:line="240" w:lineRule="auto"/>
    </w:pPr>
  </w:style>
  <w:style w:type="character" w:customStyle="1" w:styleId="PieddepageCar">
    <w:name w:val="Pied de page Car"/>
    <w:basedOn w:val="Policepardfaut"/>
    <w:link w:val="Pieddepage"/>
    <w:rsid w:val="005E3B1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2953">
      <w:bodyDiv w:val="1"/>
      <w:marLeft w:val="0"/>
      <w:marRight w:val="0"/>
      <w:marTop w:val="0"/>
      <w:marBottom w:val="0"/>
      <w:divBdr>
        <w:top w:val="none" w:sz="0" w:space="0" w:color="auto"/>
        <w:left w:val="none" w:sz="0" w:space="0" w:color="auto"/>
        <w:bottom w:val="none" w:sz="0" w:space="0" w:color="auto"/>
        <w:right w:val="none" w:sz="0" w:space="0" w:color="auto"/>
      </w:divBdr>
    </w:div>
    <w:div w:id="782919548">
      <w:bodyDiv w:val="1"/>
      <w:marLeft w:val="0"/>
      <w:marRight w:val="0"/>
      <w:marTop w:val="0"/>
      <w:marBottom w:val="0"/>
      <w:divBdr>
        <w:top w:val="none" w:sz="0" w:space="0" w:color="auto"/>
        <w:left w:val="none" w:sz="0" w:space="0" w:color="auto"/>
        <w:bottom w:val="none" w:sz="0" w:space="0" w:color="auto"/>
        <w:right w:val="none" w:sz="0" w:space="0" w:color="auto"/>
      </w:divBdr>
    </w:div>
    <w:div w:id="1012027731">
      <w:bodyDiv w:val="1"/>
      <w:marLeft w:val="0"/>
      <w:marRight w:val="0"/>
      <w:marTop w:val="0"/>
      <w:marBottom w:val="0"/>
      <w:divBdr>
        <w:top w:val="none" w:sz="0" w:space="0" w:color="auto"/>
        <w:left w:val="none" w:sz="0" w:space="0" w:color="auto"/>
        <w:bottom w:val="none" w:sz="0" w:space="0" w:color="auto"/>
        <w:right w:val="none" w:sz="0" w:space="0" w:color="auto"/>
      </w:divBdr>
    </w:div>
    <w:div w:id="1227640433">
      <w:bodyDiv w:val="1"/>
      <w:marLeft w:val="0"/>
      <w:marRight w:val="0"/>
      <w:marTop w:val="0"/>
      <w:marBottom w:val="0"/>
      <w:divBdr>
        <w:top w:val="none" w:sz="0" w:space="0" w:color="auto"/>
        <w:left w:val="none" w:sz="0" w:space="0" w:color="auto"/>
        <w:bottom w:val="none" w:sz="0" w:space="0" w:color="auto"/>
        <w:right w:val="none" w:sz="0" w:space="0" w:color="auto"/>
      </w:divBdr>
    </w:div>
    <w:div w:id="1421291864">
      <w:bodyDiv w:val="1"/>
      <w:marLeft w:val="0"/>
      <w:marRight w:val="0"/>
      <w:marTop w:val="0"/>
      <w:marBottom w:val="0"/>
      <w:divBdr>
        <w:top w:val="none" w:sz="0" w:space="0" w:color="auto"/>
        <w:left w:val="none" w:sz="0" w:space="0" w:color="auto"/>
        <w:bottom w:val="none" w:sz="0" w:space="0" w:color="auto"/>
        <w:right w:val="none" w:sz="0" w:space="0" w:color="auto"/>
      </w:divBdr>
    </w:div>
    <w:div w:id="1457137028">
      <w:bodyDiv w:val="1"/>
      <w:marLeft w:val="0"/>
      <w:marRight w:val="0"/>
      <w:marTop w:val="0"/>
      <w:marBottom w:val="0"/>
      <w:divBdr>
        <w:top w:val="none" w:sz="0" w:space="0" w:color="auto"/>
        <w:left w:val="none" w:sz="0" w:space="0" w:color="auto"/>
        <w:bottom w:val="none" w:sz="0" w:space="0" w:color="auto"/>
        <w:right w:val="none" w:sz="0" w:space="0" w:color="auto"/>
      </w:divBdr>
    </w:div>
    <w:div w:id="1534033585">
      <w:bodyDiv w:val="1"/>
      <w:marLeft w:val="0"/>
      <w:marRight w:val="0"/>
      <w:marTop w:val="0"/>
      <w:marBottom w:val="0"/>
      <w:divBdr>
        <w:top w:val="none" w:sz="0" w:space="0" w:color="auto"/>
        <w:left w:val="none" w:sz="0" w:space="0" w:color="auto"/>
        <w:bottom w:val="none" w:sz="0" w:space="0" w:color="auto"/>
        <w:right w:val="none" w:sz="0" w:space="0" w:color="auto"/>
      </w:divBdr>
    </w:div>
    <w:div w:id="1593926855">
      <w:bodyDiv w:val="1"/>
      <w:marLeft w:val="0"/>
      <w:marRight w:val="0"/>
      <w:marTop w:val="0"/>
      <w:marBottom w:val="0"/>
      <w:divBdr>
        <w:top w:val="none" w:sz="0" w:space="0" w:color="auto"/>
        <w:left w:val="none" w:sz="0" w:space="0" w:color="auto"/>
        <w:bottom w:val="none" w:sz="0" w:space="0" w:color="auto"/>
        <w:right w:val="none" w:sz="0" w:space="0" w:color="auto"/>
      </w:divBdr>
    </w:div>
    <w:div w:id="1869173061">
      <w:bodyDiv w:val="1"/>
      <w:marLeft w:val="0"/>
      <w:marRight w:val="0"/>
      <w:marTop w:val="0"/>
      <w:marBottom w:val="0"/>
      <w:divBdr>
        <w:top w:val="none" w:sz="0" w:space="0" w:color="auto"/>
        <w:left w:val="none" w:sz="0" w:space="0" w:color="auto"/>
        <w:bottom w:val="none" w:sz="0" w:space="0" w:color="auto"/>
        <w:right w:val="none" w:sz="0" w:space="0" w:color="auto"/>
      </w:divBdr>
    </w:div>
    <w:div w:id="20744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my.cherifia@tbwa-corpora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respondant-handicap@univ-orleans.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non\Desktop\Mod&#232;le%20C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CD16E-CF8A-4643-94FE-BE9A6875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CP.dotx</Template>
  <TotalTime>9</TotalTime>
  <Pages>2</Pages>
  <Words>441</Words>
  <Characters>2844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Présentation de l’ARIUT Région Centre</vt:lpstr>
    </vt:vector>
  </TitlesOfParts>
  <Company>IUT de Tours</Company>
  <LinksUpToDate>false</LinksUpToDate>
  <CharactersWithSpaces>3279</CharactersWithSpaces>
  <SharedDoc>false</SharedDoc>
  <HLinks>
    <vt:vector size="6" baseType="variant">
      <vt:variant>
        <vt:i4>131185</vt:i4>
      </vt:variant>
      <vt:variant>
        <vt:i4>0</vt:i4>
      </vt:variant>
      <vt:variant>
        <vt:i4>0</vt:i4>
      </vt:variant>
      <vt:variant>
        <vt:i4>5</vt:i4>
      </vt:variant>
      <vt:variant>
        <vt:lpwstr>mailto:communication@univ-orleans.fr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l’ARIUT Région Centre</dc:title>
  <dc:subject/>
  <dc:creator>mpinon</dc:creator>
  <cp:keywords/>
  <cp:lastModifiedBy>FRENE, Nicole</cp:lastModifiedBy>
  <cp:revision>5</cp:revision>
  <cp:lastPrinted>2017-07-06T07:44:00Z</cp:lastPrinted>
  <dcterms:created xsi:type="dcterms:W3CDTF">2020-03-12T09:22:00Z</dcterms:created>
  <dcterms:modified xsi:type="dcterms:W3CDTF">2020-09-24T08:56:00Z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Nelly.Bellanger@caissedesdepots.fr</vt:lpwstr>
  </property>
  <property fmtid="{D5CDD505-2E9C-101B-9397-08002B2CF9AE}" pid="5" name="MSIP_Label_526b0da4-3db3-477f-aae7-ffa237cfc891_SetDate">
    <vt:lpwstr>2020-03-12T09:21:37.3412311Z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Automatic</vt:lpwstr>
  </property>
  <property fmtid="{D5CDD505-2E9C-101B-9397-08002B2CF9AE}" pid="9" name="MSIP_Label_1387ec98-8aff-418c-9455-dc857e1ea7dc_Enabled">
    <vt:lpwstr>True</vt:lpwstr>
  </property>
  <property fmtid="{D5CDD505-2E9C-101B-9397-08002B2CF9AE}" pid="10" name="MSIP_Label_1387ec98-8aff-418c-9455-dc857e1ea7dc_SiteId">
    <vt:lpwstr>6eab6365-8194-49c6-a4d0-e2d1a0fbeb74</vt:lpwstr>
  </property>
  <property fmtid="{D5CDD505-2E9C-101B-9397-08002B2CF9AE}" pid="11" name="MSIP_Label_1387ec98-8aff-418c-9455-dc857e1ea7dc_Owner">
    <vt:lpwstr>Nelly.Bellanger@caissedesdepots.fr</vt:lpwstr>
  </property>
  <property fmtid="{D5CDD505-2E9C-101B-9397-08002B2CF9AE}" pid="12" name="MSIP_Label_1387ec98-8aff-418c-9455-dc857e1ea7dc_SetDate">
    <vt:lpwstr>2020-03-12T09:21:37.3412311Z</vt:lpwstr>
  </property>
  <property fmtid="{D5CDD505-2E9C-101B-9397-08002B2CF9AE}" pid="13" name="MSIP_Label_1387ec98-8aff-418c-9455-dc857e1ea7dc_Name">
    <vt:lpwstr>Avec marquage</vt:lpwstr>
  </property>
  <property fmtid="{D5CDD505-2E9C-101B-9397-08002B2CF9AE}" pid="14" name="MSIP_Label_1387ec98-8aff-418c-9455-dc857e1ea7dc_Application">
    <vt:lpwstr>Microsoft Azure Information Protection</vt:lpwstr>
  </property>
  <property fmtid="{D5CDD505-2E9C-101B-9397-08002B2CF9AE}" pid="15" name="MSIP_Label_1387ec98-8aff-418c-9455-dc857e1ea7dc_Parent">
    <vt:lpwstr>526b0da4-3db3-477f-aae7-ffa237cfc891</vt:lpwstr>
  </property>
  <property fmtid="{D5CDD505-2E9C-101B-9397-08002B2CF9AE}" pid="16" name="MSIP_Label_1387ec98-8aff-418c-9455-dc857e1ea7dc_Extended_MSFT_Method">
    <vt:lpwstr>Automatic</vt:lpwstr>
  </property>
  <property fmtid="{D5CDD505-2E9C-101B-9397-08002B2CF9AE}" pid="17" name="Sensitivity">
    <vt:lpwstr>CDC-Interne Avec marquage</vt:lpwstr>
  </property>
</Properties>
</file>