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margin" w:tblpX="-431" w:tblpY="-31"/>
        <w:tblW w:w="10485" w:type="dxa"/>
        <w:tblLayout w:type="fixed"/>
        <w:tblLook w:val="04A0" w:firstRow="1" w:lastRow="0" w:firstColumn="1" w:lastColumn="0" w:noHBand="0" w:noVBand="1"/>
      </w:tblPr>
      <w:tblGrid>
        <w:gridCol w:w="8359"/>
        <w:gridCol w:w="2126"/>
      </w:tblGrid>
      <w:tr w:rsidR="00E829B1" w14:paraId="1CD913A7" w14:textId="77777777" w:rsidTr="00DF77AB">
        <w:tc>
          <w:tcPr>
            <w:tcW w:w="10485" w:type="dxa"/>
            <w:gridSpan w:val="2"/>
            <w:vAlign w:val="center"/>
          </w:tcPr>
          <w:p w14:paraId="7746A61A" w14:textId="349EC512" w:rsidR="00D87F90" w:rsidRPr="00D87F90" w:rsidRDefault="00D87F90" w:rsidP="00D87F90">
            <w:pPr>
              <w:jc w:val="both"/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7F90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Fiche pratique « HANDICAPS INVISIBLES »</w:t>
            </w:r>
            <w:r w:rsidR="00DF77AB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N° 2/3</w:t>
            </w:r>
            <w:r w:rsidR="001C08DB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</w:t>
            </w:r>
            <w:r w:rsidR="001C08DB">
              <w:rPr>
                <w:noProof/>
              </w:rPr>
              <w:drawing>
                <wp:inline distT="0" distB="0" distL="0" distR="0" wp14:anchorId="625A79EA" wp14:editId="440403AA">
                  <wp:extent cx="590550" cy="523875"/>
                  <wp:effectExtent l="0" t="0" r="0" b="9525"/>
                  <wp:docPr id="1" name="Image 4" descr="Nouveau logo 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4" descr="Nouveau logo 20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F1CCB" w14:textId="77777777" w:rsidR="00D87F90" w:rsidRPr="00D87F90" w:rsidRDefault="00D87F90" w:rsidP="00D87F90">
            <w:pPr>
              <w:jc w:val="both"/>
              <w:rPr>
                <w:b/>
                <w:bCs/>
                <w:color w:val="0070C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202C">
              <w:rPr>
                <w:b/>
                <w:bCs/>
                <w:color w:val="7030A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Accompagnement médico-social et soutien professionnel</w:t>
            </w:r>
          </w:p>
          <w:p w14:paraId="17E08093" w14:textId="48183B4D" w:rsidR="00E829B1" w:rsidRPr="00DF77AB" w:rsidRDefault="00DF77AB" w:rsidP="00D520FE">
            <w:pPr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77AB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D520FE" w:rsidRPr="00DF77AB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</w:t>
            </w:r>
            <w:r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f.</w:t>
            </w:r>
            <w:r w:rsidR="00D520FE" w:rsidRPr="00DF77AB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fiche</w:t>
            </w:r>
            <w:r w:rsidR="002C202C" w:rsidRPr="00DF77AB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  <w:r w:rsidR="00AE7EB2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2C202C" w:rsidRPr="00DF77AB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520FE" w:rsidRPr="00DF77AB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 catalogue</w:t>
            </w:r>
            <w:r w:rsidRPr="00DF77AB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des interventions du FIPHFP</w:t>
            </w:r>
            <w:r w:rsidR="00F23E15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8" w:history="1">
              <w:r w:rsidR="00F23E15" w:rsidRPr="00B257CE">
                <w:rPr>
                  <w:rStyle w:val="Lienhypertexte"/>
                  <w:b/>
                  <w:bCs/>
                  <w:sz w:val="20"/>
                  <w:szCs w:val="20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www.fiphfp.fr</w:t>
              </w:r>
            </w:hyperlink>
            <w:r w:rsidR="00F23E15">
              <w:rPr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AB13F60" w14:textId="77777777" w:rsidR="002C202C" w:rsidRDefault="002C202C" w:rsidP="002C202C">
            <w:pPr>
              <w:jc w:val="both"/>
            </w:pPr>
          </w:p>
        </w:tc>
      </w:tr>
      <w:tr w:rsidR="00FE190D" w14:paraId="228CB012" w14:textId="77777777" w:rsidTr="00DF77AB">
        <w:trPr>
          <w:trHeight w:val="2331"/>
        </w:trPr>
        <w:tc>
          <w:tcPr>
            <w:tcW w:w="8359" w:type="dxa"/>
            <w:tcBorders>
              <w:bottom w:val="nil"/>
            </w:tcBorders>
          </w:tcPr>
          <w:p w14:paraId="4ED3B5F9" w14:textId="77777777" w:rsidR="00D87F90" w:rsidRPr="00014C9E" w:rsidRDefault="00D87F90" w:rsidP="00D87F90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 xml:space="preserve">Pour </w:t>
            </w:r>
            <w:r w:rsidR="00C6525A">
              <w:rPr>
                <w:b/>
                <w:bCs/>
                <w:color w:val="00B050"/>
                <w:sz w:val="32"/>
                <w:szCs w:val="32"/>
              </w:rPr>
              <w:t>q</w:t>
            </w:r>
            <w:r>
              <w:rPr>
                <w:b/>
                <w:bCs/>
                <w:color w:val="00B050"/>
                <w:sz w:val="32"/>
                <w:szCs w:val="32"/>
              </w:rPr>
              <w:t>ui ?</w:t>
            </w:r>
          </w:p>
          <w:p w14:paraId="2AF8F62A" w14:textId="77777777" w:rsidR="001B5312" w:rsidRDefault="001B5312" w:rsidP="001B5312">
            <w:pPr>
              <w:jc w:val="both"/>
              <w:rPr>
                <w:b/>
                <w:bCs/>
              </w:rPr>
            </w:pPr>
          </w:p>
          <w:p w14:paraId="40C2ADFF" w14:textId="77777777" w:rsidR="00DF77AB" w:rsidRDefault="001B5312" w:rsidP="001B5312">
            <w:pPr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Cette aide </w:t>
            </w:r>
            <w:r w:rsidRPr="00D46D6F">
              <w:rPr>
                <w:b/>
                <w:bCs/>
                <w:color w:val="002060"/>
              </w:rPr>
              <w:t xml:space="preserve">est </w:t>
            </w:r>
            <w:r>
              <w:rPr>
                <w:b/>
                <w:bCs/>
                <w:color w:val="002060"/>
              </w:rPr>
              <w:t xml:space="preserve">à </w:t>
            </w:r>
            <w:r w:rsidRPr="00D46D6F">
              <w:rPr>
                <w:b/>
                <w:bCs/>
                <w:color w:val="002060"/>
              </w:rPr>
              <w:t>activ</w:t>
            </w:r>
            <w:r>
              <w:rPr>
                <w:b/>
                <w:bCs/>
                <w:color w:val="002060"/>
              </w:rPr>
              <w:t>er</w:t>
            </w:r>
            <w:r w:rsidRPr="00D46D6F">
              <w:rPr>
                <w:b/>
                <w:bCs/>
                <w:color w:val="002060"/>
              </w:rPr>
              <w:t xml:space="preserve"> </w:t>
            </w:r>
            <w:r>
              <w:rPr>
                <w:b/>
                <w:bCs/>
                <w:color w:val="002060"/>
              </w:rPr>
              <w:t>pour un accompagnement dans la durée des agents en situation de handicap dans la fonction publique sur prescription du médecin du travail.</w:t>
            </w:r>
            <w:r w:rsidR="00331D44">
              <w:rPr>
                <w:b/>
                <w:bCs/>
                <w:color w:val="002060"/>
              </w:rPr>
              <w:t xml:space="preserve"> </w:t>
            </w:r>
          </w:p>
          <w:p w14:paraId="2C086188" w14:textId="49FB1789" w:rsidR="001B5312" w:rsidRPr="00D46D6F" w:rsidRDefault="00331D44" w:rsidP="001B5312">
            <w:pPr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Lorsque l’agent quitte la fonction publique l’accompagnement s’arrête.</w:t>
            </w:r>
          </w:p>
          <w:p w14:paraId="589261B1" w14:textId="77777777" w:rsidR="001B5312" w:rsidRDefault="001B5312" w:rsidP="001B5312">
            <w:pPr>
              <w:jc w:val="both"/>
              <w:rPr>
                <w:b/>
                <w:bCs/>
              </w:rPr>
            </w:pPr>
          </w:p>
          <w:p w14:paraId="02BAA17D" w14:textId="5A7FC721" w:rsidR="002C202C" w:rsidRPr="001B5312" w:rsidRDefault="006A12ED" w:rsidP="001B5312">
            <w:pPr>
              <w:jc w:val="both"/>
              <w:rPr>
                <w:b/>
                <w:bCs/>
              </w:rPr>
            </w:pPr>
            <w:r w:rsidRPr="001B5312">
              <w:rPr>
                <w:b/>
                <w:bCs/>
              </w:rPr>
              <w:t xml:space="preserve">Les </w:t>
            </w:r>
            <w:r w:rsidR="002C202C" w:rsidRPr="001B5312">
              <w:rPr>
                <w:b/>
                <w:bCs/>
              </w:rPr>
              <w:t>Bénéficiaire</w:t>
            </w:r>
            <w:r w:rsidRPr="001B5312">
              <w:rPr>
                <w:b/>
                <w:bCs/>
              </w:rPr>
              <w:t>s</w:t>
            </w:r>
            <w:r w:rsidR="002C202C" w:rsidRPr="001B5312">
              <w:rPr>
                <w:b/>
                <w:bCs/>
              </w:rPr>
              <w:t xml:space="preserve"> de l’Obligation d’Emploi </w:t>
            </w:r>
            <w:r w:rsidR="00AE7EB2">
              <w:rPr>
                <w:b/>
                <w:bCs/>
              </w:rPr>
              <w:t xml:space="preserve">ou agents en restriction d’aptitude </w:t>
            </w:r>
            <w:r>
              <w:t xml:space="preserve">en situation de </w:t>
            </w:r>
            <w:r w:rsidRPr="001B5312">
              <w:rPr>
                <w:b/>
                <w:bCs/>
              </w:rPr>
              <w:t>handicap psychique</w:t>
            </w:r>
            <w:r>
              <w:t xml:space="preserve">, ou avec </w:t>
            </w:r>
            <w:r w:rsidRPr="001B5312">
              <w:rPr>
                <w:b/>
                <w:bCs/>
              </w:rPr>
              <w:t>Troubles du Spectre Autistique</w:t>
            </w:r>
            <w:r>
              <w:t xml:space="preserve"> (TSA) ; </w:t>
            </w:r>
            <w:r w:rsidRPr="001B5312">
              <w:rPr>
                <w:b/>
                <w:bCs/>
              </w:rPr>
              <w:t>troubles cognitifs</w:t>
            </w:r>
            <w:r>
              <w:t xml:space="preserve"> ; </w:t>
            </w:r>
            <w:r w:rsidRPr="001B5312">
              <w:rPr>
                <w:b/>
                <w:bCs/>
              </w:rPr>
              <w:t>handicap mental, notamment…</w:t>
            </w:r>
          </w:p>
          <w:p w14:paraId="4CD1F840" w14:textId="77777777" w:rsidR="00E829B1" w:rsidRPr="00014C9E" w:rsidRDefault="00E829B1" w:rsidP="002C202C">
            <w:pPr>
              <w:pStyle w:val="Paragraphedeliste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E2D7FCD" w14:textId="77777777" w:rsidR="00E829B1" w:rsidRDefault="00D87F90" w:rsidP="00E829B1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690D5BAF" wp14:editId="40833AFD">
                  <wp:extent cx="990249" cy="863061"/>
                  <wp:effectExtent l="0" t="0" r="635" b="0"/>
                  <wp:docPr id="11" name="Image 11" descr="Résultat d’images pour foramtio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foramtio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353" cy="90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9B1" w14:paraId="079A0458" w14:textId="77777777" w:rsidTr="00DF77AB">
        <w:tc>
          <w:tcPr>
            <w:tcW w:w="10485" w:type="dxa"/>
            <w:gridSpan w:val="2"/>
            <w:shd w:val="clear" w:color="auto" w:fill="00B050"/>
          </w:tcPr>
          <w:p w14:paraId="0A4B58CA" w14:textId="77777777" w:rsidR="00E829B1" w:rsidRDefault="002C202C" w:rsidP="00513572">
            <w:r>
              <w:t xml:space="preserve"> </w:t>
            </w:r>
          </w:p>
        </w:tc>
      </w:tr>
      <w:tr w:rsidR="00A802C7" w14:paraId="4F16DD5A" w14:textId="77777777" w:rsidTr="00DF77AB">
        <w:tc>
          <w:tcPr>
            <w:tcW w:w="8359" w:type="dxa"/>
            <w:tcBorders>
              <w:bottom w:val="nil"/>
            </w:tcBorders>
          </w:tcPr>
          <w:p w14:paraId="3AA557F8" w14:textId="77777777" w:rsidR="00A802C7" w:rsidRDefault="00D87F90" w:rsidP="00513572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Pourquoi ?</w:t>
            </w:r>
          </w:p>
          <w:p w14:paraId="742CA12E" w14:textId="77777777" w:rsidR="002C202C" w:rsidRDefault="002C202C" w:rsidP="002C202C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C8608E">
              <w:rPr>
                <w:b/>
                <w:bCs/>
              </w:rPr>
              <w:t>Sécuris</w:t>
            </w:r>
            <w:r w:rsidR="006A12ED">
              <w:rPr>
                <w:b/>
                <w:bCs/>
              </w:rPr>
              <w:t>er</w:t>
            </w:r>
            <w:r w:rsidRPr="00C8608E">
              <w:rPr>
                <w:b/>
                <w:bCs/>
              </w:rPr>
              <w:t xml:space="preserve"> </w:t>
            </w:r>
            <w:r w:rsidR="006A12ED">
              <w:rPr>
                <w:b/>
                <w:bCs/>
              </w:rPr>
              <w:t>le</w:t>
            </w:r>
            <w:r w:rsidRPr="00C8608E">
              <w:rPr>
                <w:b/>
                <w:bCs/>
              </w:rPr>
              <w:t xml:space="preserve"> parcours</w:t>
            </w:r>
            <w:r w:rsidRPr="0054331E">
              <w:t xml:space="preserve"> professionnel</w:t>
            </w:r>
            <w:r w:rsidR="006A12ED">
              <w:t xml:space="preserve"> </w:t>
            </w:r>
            <w:r w:rsidRPr="0054331E">
              <w:t>et</w:t>
            </w:r>
            <w:r w:rsidRPr="00C8608E">
              <w:rPr>
                <w:b/>
                <w:bCs/>
              </w:rPr>
              <w:t xml:space="preserve"> </w:t>
            </w:r>
            <w:r w:rsidR="006A12ED">
              <w:rPr>
                <w:b/>
                <w:bCs/>
              </w:rPr>
              <w:t xml:space="preserve">assurer la relation </w:t>
            </w:r>
            <w:r w:rsidR="006A12ED" w:rsidRPr="006A12ED">
              <w:t>entre</w:t>
            </w:r>
            <w:r w:rsidR="006A12ED">
              <w:t xml:space="preserve"> </w:t>
            </w:r>
            <w:r w:rsidRPr="006A12ED">
              <w:t>la</w:t>
            </w:r>
            <w:r w:rsidRPr="0054331E">
              <w:t xml:space="preserve"> personne et l’employeur</w:t>
            </w:r>
          </w:p>
          <w:p w14:paraId="6F30449D" w14:textId="77777777" w:rsidR="00744AA8" w:rsidRDefault="00744AA8" w:rsidP="002C202C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744AA8">
              <w:rPr>
                <w:b/>
                <w:bCs/>
              </w:rPr>
              <w:t>Sout</w:t>
            </w:r>
            <w:r w:rsidR="006A12ED">
              <w:rPr>
                <w:b/>
                <w:bCs/>
              </w:rPr>
              <w:t>enir</w:t>
            </w:r>
            <w:r w:rsidRPr="00744AA8">
              <w:rPr>
                <w:b/>
                <w:bCs/>
              </w:rPr>
              <w:t xml:space="preserve"> et accompagne</w:t>
            </w:r>
            <w:r w:rsidR="006A12ED">
              <w:rPr>
                <w:b/>
                <w:bCs/>
              </w:rPr>
              <w:t>r</w:t>
            </w:r>
            <w:r w:rsidRPr="00744AA8">
              <w:rPr>
                <w:b/>
                <w:bCs/>
              </w:rPr>
              <w:t xml:space="preserve"> l’employeur et </w:t>
            </w:r>
            <w:r w:rsidR="00CB7B66">
              <w:rPr>
                <w:b/>
                <w:bCs/>
              </w:rPr>
              <w:t>le</w:t>
            </w:r>
            <w:r w:rsidRPr="00744AA8">
              <w:rPr>
                <w:b/>
                <w:bCs/>
              </w:rPr>
              <w:t xml:space="preserve"> collectif de travail</w:t>
            </w:r>
          </w:p>
          <w:p w14:paraId="29C5323F" w14:textId="77777777" w:rsidR="002C202C" w:rsidRDefault="002C202C" w:rsidP="002C202C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Bénéfic</w:t>
            </w:r>
            <w:r w:rsidR="00CB7B66">
              <w:t>i</w:t>
            </w:r>
            <w:r>
              <w:t>e</w:t>
            </w:r>
            <w:r w:rsidR="006A12ED">
              <w:t>r</w:t>
            </w:r>
            <w:r>
              <w:t xml:space="preserve"> d’une </w:t>
            </w:r>
            <w:r w:rsidRPr="00C8608E">
              <w:rPr>
                <w:b/>
                <w:bCs/>
              </w:rPr>
              <w:t>double expertise médicosociale et professionnelle</w:t>
            </w:r>
            <w:r w:rsidRPr="0054331E">
              <w:t xml:space="preserve"> </w:t>
            </w:r>
          </w:p>
          <w:p w14:paraId="0D25746E" w14:textId="77777777" w:rsidR="00A802C7" w:rsidRPr="002C202C" w:rsidRDefault="00A802C7" w:rsidP="00CB7B66">
            <w:pPr>
              <w:pStyle w:val="Paragraphedeliste"/>
              <w:jc w:val="both"/>
              <w:rPr>
                <w:b/>
                <w:bCs/>
                <w:color w:val="002060"/>
              </w:rPr>
            </w:pPr>
          </w:p>
        </w:tc>
        <w:tc>
          <w:tcPr>
            <w:tcW w:w="2126" w:type="dxa"/>
            <w:vAlign w:val="center"/>
          </w:tcPr>
          <w:p w14:paraId="70F055C2" w14:textId="77777777" w:rsidR="00A802C7" w:rsidRDefault="00C6525A" w:rsidP="00A802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7AE3C4" wp14:editId="5680803D">
                  <wp:extent cx="1109345" cy="1005840"/>
                  <wp:effectExtent l="0" t="0" r="0" b="381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90D" w14:paraId="379EF2F2" w14:textId="77777777" w:rsidTr="00DF77AB">
        <w:trPr>
          <w:trHeight w:val="133"/>
        </w:trPr>
        <w:tc>
          <w:tcPr>
            <w:tcW w:w="10485" w:type="dxa"/>
            <w:gridSpan w:val="2"/>
            <w:tcBorders>
              <w:top w:val="nil"/>
            </w:tcBorders>
            <w:shd w:val="clear" w:color="auto" w:fill="00B050"/>
            <w:vAlign w:val="center"/>
          </w:tcPr>
          <w:p w14:paraId="3B36927F" w14:textId="77777777" w:rsidR="00FE190D" w:rsidRDefault="00FE190D" w:rsidP="00FE190D"/>
        </w:tc>
      </w:tr>
      <w:tr w:rsidR="00FE79C8" w14:paraId="5F4D0B0B" w14:textId="77777777" w:rsidTr="00F23E15">
        <w:trPr>
          <w:trHeight w:val="4627"/>
        </w:trPr>
        <w:tc>
          <w:tcPr>
            <w:tcW w:w="8359" w:type="dxa"/>
            <w:tcBorders>
              <w:bottom w:val="nil"/>
            </w:tcBorders>
          </w:tcPr>
          <w:p w14:paraId="67DAFB76" w14:textId="77777777" w:rsidR="00FE79C8" w:rsidRDefault="00C6525A" w:rsidP="00932DE0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Quoi ?</w:t>
            </w:r>
          </w:p>
          <w:p w14:paraId="56EDDDFE" w14:textId="77777777" w:rsidR="00CB7B66" w:rsidRPr="002C202C" w:rsidRDefault="00CB7B66" w:rsidP="00CB7B66">
            <w:pPr>
              <w:jc w:val="both"/>
            </w:pPr>
            <w:r>
              <w:t>L’a</w:t>
            </w:r>
            <w:r w:rsidRPr="0054331E">
              <w:t>ccompagnement</w:t>
            </w:r>
            <w:r>
              <w:t xml:space="preserve"> est</w:t>
            </w:r>
            <w:r w:rsidRPr="0054331E">
              <w:t xml:space="preserve"> </w:t>
            </w:r>
            <w:r w:rsidRPr="00CB7B66">
              <w:rPr>
                <w:b/>
                <w:bCs/>
              </w:rPr>
              <w:t>personnalisé</w:t>
            </w:r>
            <w:r w:rsidRPr="0054331E">
              <w:t xml:space="preserve"> </w:t>
            </w:r>
            <w:r w:rsidR="00D969FD" w:rsidRPr="00CB7B66">
              <w:rPr>
                <w:b/>
                <w:bCs/>
              </w:rPr>
              <w:t>selon les besoins</w:t>
            </w:r>
            <w:r w:rsidR="00D969FD">
              <w:t>.</w:t>
            </w:r>
          </w:p>
          <w:p w14:paraId="32EF0A12" w14:textId="77777777" w:rsidR="00F23E15" w:rsidRDefault="00F23E15" w:rsidP="002C202C">
            <w:pPr>
              <w:rPr>
                <w:b/>
                <w:bCs/>
                <w:color w:val="7030A0"/>
              </w:rPr>
            </w:pPr>
          </w:p>
          <w:p w14:paraId="4EB2C91E" w14:textId="067E361F" w:rsidR="002C202C" w:rsidRDefault="00D969FD" w:rsidP="002C202C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Le d</w:t>
            </w:r>
            <w:r w:rsidR="002C202C" w:rsidRPr="002C202C">
              <w:rPr>
                <w:b/>
                <w:bCs/>
                <w:color w:val="7030A0"/>
              </w:rPr>
              <w:t xml:space="preserve">ispositif </w:t>
            </w:r>
            <w:r>
              <w:rPr>
                <w:b/>
                <w:bCs/>
                <w:color w:val="7030A0"/>
              </w:rPr>
              <w:t xml:space="preserve">est </w:t>
            </w:r>
            <w:r w:rsidR="002C202C" w:rsidRPr="002C202C">
              <w:rPr>
                <w:b/>
                <w:bCs/>
                <w:color w:val="7030A0"/>
              </w:rPr>
              <w:t xml:space="preserve">renouvelable annuellement </w:t>
            </w:r>
            <w:r>
              <w:rPr>
                <w:b/>
                <w:bCs/>
                <w:color w:val="7030A0"/>
              </w:rPr>
              <w:t xml:space="preserve">et </w:t>
            </w:r>
            <w:r w:rsidR="002C202C" w:rsidRPr="002C202C">
              <w:rPr>
                <w:b/>
                <w:bCs/>
                <w:color w:val="7030A0"/>
              </w:rPr>
              <w:t>compren</w:t>
            </w:r>
            <w:r>
              <w:rPr>
                <w:b/>
                <w:bCs/>
                <w:color w:val="7030A0"/>
              </w:rPr>
              <w:t xml:space="preserve">d </w:t>
            </w:r>
            <w:r w:rsidR="002C202C" w:rsidRPr="002C202C">
              <w:rPr>
                <w:b/>
                <w:bCs/>
                <w:color w:val="7030A0"/>
              </w:rPr>
              <w:t>3 modules</w:t>
            </w:r>
            <w:r>
              <w:rPr>
                <w:b/>
                <w:bCs/>
                <w:color w:val="7030A0"/>
              </w:rPr>
              <w:t xml:space="preserve"> possibles</w:t>
            </w:r>
            <w:r w:rsidR="002C202C" w:rsidRPr="002C202C">
              <w:rPr>
                <w:b/>
                <w:bCs/>
                <w:color w:val="7030A0"/>
              </w:rPr>
              <w:t> :</w:t>
            </w:r>
          </w:p>
          <w:p w14:paraId="3BDA51C0" w14:textId="77777777" w:rsidR="002C202C" w:rsidRPr="00CB7B66" w:rsidRDefault="002C202C" w:rsidP="002C202C"/>
          <w:p w14:paraId="417F0206" w14:textId="77777777" w:rsidR="002C202C" w:rsidRPr="002C202C" w:rsidRDefault="00D969FD" w:rsidP="002C202C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L’é</w:t>
            </w:r>
            <w:r w:rsidR="002C202C" w:rsidRPr="002C202C">
              <w:rPr>
                <w:b/>
                <w:bCs/>
                <w:i/>
                <w:iCs/>
              </w:rPr>
              <w:t xml:space="preserve">valuation des capacités professionnelles de la personne </w:t>
            </w:r>
          </w:p>
          <w:p w14:paraId="407D80C3" w14:textId="77777777" w:rsidR="002C202C" w:rsidRPr="002C202C" w:rsidRDefault="00D969FD" w:rsidP="00CB7B66">
            <w:pPr>
              <w:ind w:left="720"/>
              <w:contextualSpacing/>
              <w:jc w:val="both"/>
            </w:pPr>
            <w:r>
              <w:t>pour i</w:t>
            </w:r>
            <w:r w:rsidR="002C202C" w:rsidRPr="002C202C">
              <w:t>dentifier les limites professionnelles liées au handicap et valoriser les aptitudes professionnelles à mobiliser</w:t>
            </w:r>
            <w:r w:rsidR="00CB7B66">
              <w:t xml:space="preserve"> </w:t>
            </w:r>
            <w:r w:rsidR="002C202C" w:rsidRPr="002C202C">
              <w:t>dans le cadre d’un aménagement de poste ou d’un changement d’affectation</w:t>
            </w:r>
          </w:p>
          <w:p w14:paraId="29C197DA" w14:textId="77777777" w:rsidR="002C202C" w:rsidRPr="002C202C" w:rsidRDefault="002C202C" w:rsidP="002C202C">
            <w:pPr>
              <w:ind w:left="720"/>
              <w:contextualSpacing/>
              <w:jc w:val="both"/>
            </w:pPr>
          </w:p>
          <w:p w14:paraId="02EB45F7" w14:textId="77777777" w:rsidR="00D969FD" w:rsidRPr="00D969FD" w:rsidRDefault="00D969FD" w:rsidP="00CB7B66">
            <w:pPr>
              <w:numPr>
                <w:ilvl w:val="0"/>
                <w:numId w:val="4"/>
              </w:numPr>
              <w:contextualSpacing/>
              <w:jc w:val="both"/>
            </w:pPr>
            <w:r w:rsidRPr="00D969FD">
              <w:rPr>
                <w:b/>
                <w:bCs/>
                <w:i/>
                <w:iCs/>
              </w:rPr>
              <w:t>Le s</w:t>
            </w:r>
            <w:r w:rsidR="002C202C" w:rsidRPr="00D969FD">
              <w:rPr>
                <w:b/>
                <w:bCs/>
                <w:i/>
                <w:iCs/>
              </w:rPr>
              <w:t xml:space="preserve">outien médico- psychologique </w:t>
            </w:r>
          </w:p>
          <w:p w14:paraId="5288A6FE" w14:textId="7B345982" w:rsidR="002C202C" w:rsidRPr="002C202C" w:rsidRDefault="00D969FD" w:rsidP="00F23E15">
            <w:pPr>
              <w:ind w:left="720"/>
              <w:contextualSpacing/>
              <w:jc w:val="both"/>
            </w:pPr>
            <w:r>
              <w:t xml:space="preserve"> </w:t>
            </w:r>
            <w:r w:rsidR="00F23E15">
              <w:t>A</w:t>
            </w:r>
            <w:r w:rsidR="002C202C" w:rsidRPr="002C202C">
              <w:t>ssuré par un médecin traitant, un psychothérapeute ou au sein d’un service extérieur</w:t>
            </w:r>
            <w:r w:rsidR="00F23E15">
              <w:t xml:space="preserve"> - </w:t>
            </w:r>
            <w:r w:rsidR="002C202C" w:rsidRPr="002C202C">
              <w:t>Plafond de 4 séances par mois</w:t>
            </w:r>
          </w:p>
          <w:p w14:paraId="5F7B3437" w14:textId="77777777" w:rsidR="002C202C" w:rsidRPr="002C202C" w:rsidRDefault="002C202C" w:rsidP="002C202C">
            <w:pPr>
              <w:ind w:left="720"/>
              <w:contextualSpacing/>
              <w:jc w:val="both"/>
            </w:pPr>
          </w:p>
          <w:p w14:paraId="148F08EF" w14:textId="77777777" w:rsidR="002C202C" w:rsidRPr="002C202C" w:rsidRDefault="00D969FD" w:rsidP="002C202C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L’a</w:t>
            </w:r>
            <w:r w:rsidR="002C202C" w:rsidRPr="002C202C">
              <w:rPr>
                <w:b/>
                <w:bCs/>
                <w:i/>
                <w:iCs/>
              </w:rPr>
              <w:t xml:space="preserve">ccompagnement sur le lieu de travail </w:t>
            </w:r>
          </w:p>
          <w:p w14:paraId="18F50A30" w14:textId="0D9B1A2F" w:rsidR="00FE79C8" w:rsidRPr="00F23E15" w:rsidRDefault="00F23E15" w:rsidP="00F23E15">
            <w:pPr>
              <w:ind w:left="720"/>
              <w:contextualSpacing/>
              <w:jc w:val="both"/>
            </w:pPr>
            <w:r>
              <w:t>A</w:t>
            </w:r>
            <w:r w:rsidR="002C202C" w:rsidRPr="002C202C">
              <w:t xml:space="preserve">ssuré par une association ou un prestataire </w:t>
            </w:r>
            <w:r w:rsidR="00D969FD">
              <w:t xml:space="preserve">externe </w:t>
            </w:r>
            <w:r w:rsidR="002C202C" w:rsidRPr="002C202C">
              <w:t>spécialisé</w:t>
            </w:r>
            <w:r>
              <w:t xml:space="preserve"> - </w:t>
            </w:r>
            <w:r w:rsidR="002C202C" w:rsidRPr="002C202C">
              <w:t>Limité à 25h par semaine</w:t>
            </w:r>
          </w:p>
        </w:tc>
        <w:tc>
          <w:tcPr>
            <w:tcW w:w="2126" w:type="dxa"/>
            <w:vAlign w:val="center"/>
          </w:tcPr>
          <w:p w14:paraId="0B949CB9" w14:textId="77777777" w:rsidR="00FE79C8" w:rsidRDefault="00C6525A" w:rsidP="00FE19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C47A2E" wp14:editId="7E8FFE44">
                  <wp:extent cx="1036320" cy="932815"/>
                  <wp:effectExtent l="0" t="0" r="0" b="63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90D" w14:paraId="0417D92E" w14:textId="77777777" w:rsidTr="00DF77AB">
        <w:trPr>
          <w:trHeight w:val="210"/>
        </w:trPr>
        <w:tc>
          <w:tcPr>
            <w:tcW w:w="10485" w:type="dxa"/>
            <w:gridSpan w:val="2"/>
            <w:tcBorders>
              <w:top w:val="nil"/>
            </w:tcBorders>
            <w:shd w:val="clear" w:color="auto" w:fill="00B050"/>
            <w:vAlign w:val="center"/>
          </w:tcPr>
          <w:p w14:paraId="29AD9AC9" w14:textId="77777777" w:rsidR="00FE190D" w:rsidRDefault="00FE190D" w:rsidP="00513572"/>
        </w:tc>
      </w:tr>
      <w:tr w:rsidR="00014C9E" w14:paraId="773C44D4" w14:textId="77777777" w:rsidTr="00F23E15">
        <w:trPr>
          <w:trHeight w:val="927"/>
        </w:trPr>
        <w:tc>
          <w:tcPr>
            <w:tcW w:w="8359" w:type="dxa"/>
          </w:tcPr>
          <w:p w14:paraId="123AC16A" w14:textId="0D15C77E" w:rsidR="00FD474B" w:rsidRPr="00DF77AB" w:rsidRDefault="00C6525A" w:rsidP="00FE190D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Comment ?</w:t>
            </w:r>
          </w:p>
          <w:p w14:paraId="731AC20B" w14:textId="77777777" w:rsidR="00014C9E" w:rsidRPr="00FD474B" w:rsidRDefault="00D520FE" w:rsidP="00D520FE">
            <w:pPr>
              <w:pStyle w:val="Paragraphedeliste"/>
              <w:jc w:val="both"/>
            </w:pPr>
            <w:r>
              <w:rPr>
                <w:b/>
                <w:bCs/>
              </w:rPr>
              <w:t>S</w:t>
            </w:r>
            <w:r w:rsidR="00FD474B" w:rsidRPr="00345527">
              <w:rPr>
                <w:b/>
                <w:bCs/>
              </w:rPr>
              <w:t xml:space="preserve">ur prescription </w:t>
            </w:r>
            <w:r>
              <w:rPr>
                <w:b/>
                <w:bCs/>
              </w:rPr>
              <w:t xml:space="preserve">annuelle </w:t>
            </w:r>
            <w:r w:rsidR="00FD474B" w:rsidRPr="00345527">
              <w:rPr>
                <w:b/>
                <w:bCs/>
              </w:rPr>
              <w:t>du médecin du travail</w:t>
            </w:r>
          </w:p>
        </w:tc>
        <w:tc>
          <w:tcPr>
            <w:tcW w:w="2126" w:type="dxa"/>
            <w:vAlign w:val="center"/>
          </w:tcPr>
          <w:p w14:paraId="64930539" w14:textId="77777777" w:rsidR="00014C9E" w:rsidRDefault="00C6525A" w:rsidP="00014C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1A6272" wp14:editId="15506F4F">
                  <wp:extent cx="962492" cy="619125"/>
                  <wp:effectExtent l="0" t="0" r="952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24" cy="641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5A" w14:paraId="504F782A" w14:textId="77777777" w:rsidTr="00F23E15">
        <w:trPr>
          <w:trHeight w:val="1636"/>
        </w:trPr>
        <w:tc>
          <w:tcPr>
            <w:tcW w:w="10485" w:type="dxa"/>
            <w:gridSpan w:val="2"/>
            <w:vAlign w:val="center"/>
          </w:tcPr>
          <w:p w14:paraId="773355A3" w14:textId="73071254" w:rsidR="00FD474B" w:rsidRPr="00AE7EB2" w:rsidRDefault="00D520FE" w:rsidP="00C6525A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Quelle prise en charge</w:t>
            </w:r>
            <w:r w:rsidR="00C6525A" w:rsidRPr="00C6525A">
              <w:rPr>
                <w:b/>
                <w:bCs/>
                <w:color w:val="00B050"/>
                <w:sz w:val="32"/>
                <w:szCs w:val="32"/>
              </w:rPr>
              <w:t> ?</w:t>
            </w:r>
          </w:p>
          <w:p w14:paraId="07695072" w14:textId="77777777" w:rsidR="00FD474B" w:rsidRPr="00113AE4" w:rsidRDefault="00FD474B" w:rsidP="00FD474B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113AE4">
              <w:t xml:space="preserve">Frais d’évaluation des capacités professionnelles dans la limite d’un plafond annuel de </w:t>
            </w:r>
            <w:r w:rsidRPr="00113AE4">
              <w:rPr>
                <w:b/>
                <w:bCs/>
              </w:rPr>
              <w:t>10 000€</w:t>
            </w:r>
            <w:r>
              <w:t xml:space="preserve"> </w:t>
            </w:r>
          </w:p>
          <w:p w14:paraId="6E3FCD33" w14:textId="77777777" w:rsidR="00FD474B" w:rsidRPr="00113AE4" w:rsidRDefault="00FD474B" w:rsidP="00FD474B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113AE4">
              <w:t>Frais de soutien médico-</w:t>
            </w:r>
            <w:r w:rsidR="00D520FE" w:rsidRPr="00113AE4">
              <w:t>psychologique :</w:t>
            </w:r>
            <w:r w:rsidRPr="00113AE4">
              <w:t xml:space="preserve"> plafond annuel</w:t>
            </w:r>
            <w:r>
              <w:t xml:space="preserve"> </w:t>
            </w:r>
            <w:r w:rsidRPr="00113AE4">
              <w:rPr>
                <w:b/>
                <w:bCs/>
              </w:rPr>
              <w:t>3 000 €</w:t>
            </w:r>
            <w:r w:rsidRPr="00113AE4">
              <w:t xml:space="preserve"> et </w:t>
            </w:r>
            <w:r w:rsidRPr="00113AE4">
              <w:rPr>
                <w:b/>
                <w:bCs/>
              </w:rPr>
              <w:t>4 séances par mois</w:t>
            </w:r>
          </w:p>
          <w:p w14:paraId="20B008AD" w14:textId="77777777" w:rsidR="00FD474B" w:rsidRPr="00D520FE" w:rsidRDefault="00FD474B" w:rsidP="00FD474B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 w:rsidRPr="00113AE4">
              <w:t xml:space="preserve">Frais d’accompagnement sur le lieu de travail : </w:t>
            </w:r>
            <w:r w:rsidRPr="00D520FE">
              <w:rPr>
                <w:b/>
                <w:bCs/>
              </w:rPr>
              <w:t>plafond annuel : 31 000 € et 25 heures par semaine</w:t>
            </w:r>
          </w:p>
          <w:p w14:paraId="1C49A519" w14:textId="77777777" w:rsidR="00C6525A" w:rsidRPr="00C6525A" w:rsidRDefault="00C6525A" w:rsidP="00FD474B">
            <w:pPr>
              <w:jc w:val="both"/>
            </w:pPr>
          </w:p>
        </w:tc>
      </w:tr>
      <w:tr w:rsidR="00C6525A" w14:paraId="08FF0B16" w14:textId="77777777" w:rsidTr="00DF77AB">
        <w:tc>
          <w:tcPr>
            <w:tcW w:w="10485" w:type="dxa"/>
            <w:gridSpan w:val="2"/>
            <w:shd w:val="clear" w:color="auto" w:fill="00B050"/>
          </w:tcPr>
          <w:p w14:paraId="13C1B30F" w14:textId="77777777" w:rsidR="00C6525A" w:rsidRDefault="00C6525A" w:rsidP="00513572"/>
        </w:tc>
      </w:tr>
    </w:tbl>
    <w:p w14:paraId="3B590D28" w14:textId="77777777" w:rsidR="001D2C03" w:rsidRDefault="00AE7EB2" w:rsidP="00F23E15"/>
    <w:sectPr w:rsidR="001D2C03" w:rsidSect="00FE19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66BB2" w14:textId="77777777" w:rsidR="00E829B1" w:rsidRDefault="00E829B1" w:rsidP="00E829B1">
      <w:pPr>
        <w:spacing w:after="0" w:line="240" w:lineRule="auto"/>
      </w:pPr>
      <w:r>
        <w:separator/>
      </w:r>
    </w:p>
  </w:endnote>
  <w:endnote w:type="continuationSeparator" w:id="0">
    <w:p w14:paraId="7A100642" w14:textId="77777777" w:rsidR="00E829B1" w:rsidRDefault="00E829B1" w:rsidP="00E8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999C0" w14:textId="77777777" w:rsidR="008B679E" w:rsidRDefault="008B67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AE99C" w14:textId="35EB2C0A" w:rsidR="00E829B1" w:rsidRDefault="00E829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32C9F" w14:textId="77777777" w:rsidR="008B679E" w:rsidRDefault="008B67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C04B1" w14:textId="77777777" w:rsidR="00E829B1" w:rsidRDefault="00E829B1" w:rsidP="00E829B1">
      <w:pPr>
        <w:spacing w:after="0" w:line="240" w:lineRule="auto"/>
      </w:pPr>
      <w:r>
        <w:separator/>
      </w:r>
    </w:p>
  </w:footnote>
  <w:footnote w:type="continuationSeparator" w:id="0">
    <w:p w14:paraId="552018D0" w14:textId="77777777" w:rsidR="00E829B1" w:rsidRDefault="00E829B1" w:rsidP="00E8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B3C51" w14:textId="77777777" w:rsidR="008B679E" w:rsidRDefault="008B67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F707" w14:textId="77777777" w:rsidR="008B679E" w:rsidRDefault="008B67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57A76" w14:textId="77777777" w:rsidR="008B679E" w:rsidRDefault="008B67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D4D56"/>
    <w:multiLevelType w:val="hybridMultilevel"/>
    <w:tmpl w:val="A306C3B4"/>
    <w:lvl w:ilvl="0" w:tplc="A3649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28C8"/>
    <w:multiLevelType w:val="hybridMultilevel"/>
    <w:tmpl w:val="9C38A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34CC"/>
    <w:multiLevelType w:val="hybridMultilevel"/>
    <w:tmpl w:val="51162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B183F"/>
    <w:multiLevelType w:val="hybridMultilevel"/>
    <w:tmpl w:val="14C675F8"/>
    <w:lvl w:ilvl="0" w:tplc="335A83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52608"/>
    <w:multiLevelType w:val="hybridMultilevel"/>
    <w:tmpl w:val="7C9AB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78"/>
    <w:rsid w:val="00014C9E"/>
    <w:rsid w:val="001B5312"/>
    <w:rsid w:val="001C08DB"/>
    <w:rsid w:val="001E0C63"/>
    <w:rsid w:val="001E3605"/>
    <w:rsid w:val="00296C90"/>
    <w:rsid w:val="002C202C"/>
    <w:rsid w:val="00311D77"/>
    <w:rsid w:val="00325A68"/>
    <w:rsid w:val="00331D44"/>
    <w:rsid w:val="00405583"/>
    <w:rsid w:val="00513572"/>
    <w:rsid w:val="00577378"/>
    <w:rsid w:val="0061286A"/>
    <w:rsid w:val="00681946"/>
    <w:rsid w:val="006A12ED"/>
    <w:rsid w:val="00744AA8"/>
    <w:rsid w:val="008001F3"/>
    <w:rsid w:val="008B679E"/>
    <w:rsid w:val="00932DE0"/>
    <w:rsid w:val="009F4CDF"/>
    <w:rsid w:val="00A802C7"/>
    <w:rsid w:val="00AE7EB2"/>
    <w:rsid w:val="00BC33C2"/>
    <w:rsid w:val="00BC628D"/>
    <w:rsid w:val="00C6525A"/>
    <w:rsid w:val="00C950F9"/>
    <w:rsid w:val="00CA703C"/>
    <w:rsid w:val="00CB7B66"/>
    <w:rsid w:val="00D520FE"/>
    <w:rsid w:val="00D87F90"/>
    <w:rsid w:val="00D969FD"/>
    <w:rsid w:val="00DF77AB"/>
    <w:rsid w:val="00E829B1"/>
    <w:rsid w:val="00F23E15"/>
    <w:rsid w:val="00FC6512"/>
    <w:rsid w:val="00FD474B"/>
    <w:rsid w:val="00FE190D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48EDCC"/>
  <w15:chartTrackingRefBased/>
  <w15:docId w15:val="{883298CD-63C2-48A2-8B71-72D9869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9B1"/>
  </w:style>
  <w:style w:type="paragraph" w:styleId="Pieddepage">
    <w:name w:val="footer"/>
    <w:basedOn w:val="Normal"/>
    <w:link w:val="PieddepageC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9B1"/>
  </w:style>
  <w:style w:type="paragraph" w:styleId="Paragraphedeliste">
    <w:name w:val="List Paragraph"/>
    <w:basedOn w:val="Normal"/>
    <w:uiPriority w:val="34"/>
    <w:qFormat/>
    <w:rsid w:val="00D87F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3E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hfp.fr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images/search?view=detailV2&amp;ccid=VjqS4kun&amp;id=2FEAA4E0C54D524D6422D732BAF813EDEB90C82B&amp;thid=OIP.VjqS4kunUpc6nPOr67pr4AHaGe&amp;mediaurl=http%3a%2f%2fwww.triathlonoccitanie.com%2fwp-content%2fuploads%2f2018%2f01%2flogo-formation.jpg&amp;exph=895&amp;expw=1024&amp;q=foramtion&amp;simid=608008129417382370&amp;ck=CF4249F6FD6A887DCDDCA12B84BA197B&amp;selectedIndex=1&amp;FORM=IRPR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Moussi, Laure</dc:creator>
  <cp:keywords/>
  <dc:description/>
  <cp:lastModifiedBy>Dross, Nathalie</cp:lastModifiedBy>
  <cp:revision>12</cp:revision>
  <cp:lastPrinted>2020-12-07T08:13:00Z</cp:lastPrinted>
  <dcterms:created xsi:type="dcterms:W3CDTF">2020-12-14T19:31:00Z</dcterms:created>
  <dcterms:modified xsi:type="dcterms:W3CDTF">2021-10-13T12:46:00Z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etDate">
    <vt:lpwstr>2020-12-04T14:13:15Z</vt:lpwstr>
  </property>
  <property fmtid="{D5CDD505-2E9C-101B-9397-08002B2CF9AE}" pid="4" name="MSIP_Label_5eb3f8df-33d6-400f-b44b-d25e0e34b758_Method">
    <vt:lpwstr>Privileged</vt:lpwstr>
  </property>
  <property fmtid="{D5CDD505-2E9C-101B-9397-08002B2CF9AE}" pid="5" name="MSIP_Label_5eb3f8df-33d6-400f-b44b-d25e0e34b758_Name">
    <vt:lpwstr>5eb3f8df-33d6-400f-b44b-d25e0e34b758</vt:lpwstr>
  </property>
  <property fmtid="{D5CDD505-2E9C-101B-9397-08002B2CF9AE}" pid="6" name="MSIP_Label_5eb3f8df-33d6-400f-b44b-d25e0e34b758_SiteId">
    <vt:lpwstr>6eab6365-8194-49c6-a4d0-e2d1a0fbeb74</vt:lpwstr>
  </property>
  <property fmtid="{D5CDD505-2E9C-101B-9397-08002B2CF9AE}" pid="7" name="MSIP_Label_5eb3f8df-33d6-400f-b44b-d25e0e34b758_ActionId">
    <vt:lpwstr>12e643b1-2f59-4e2a-b1d2-00005f128f35</vt:lpwstr>
  </property>
  <property fmtid="{D5CDD505-2E9C-101B-9397-08002B2CF9AE}" pid="8" name="MSIP_Label_5eb3f8df-33d6-400f-b44b-d25e0e34b758_ContentBits">
    <vt:lpwstr>0</vt:lpwstr>
  </property>
</Properties>
</file>