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6D7531" w:rsidRPr="006D7531" w:rsidTr="006D7531">
        <w:trPr>
          <w:tblCellSpacing w:w="0" w:type="dxa"/>
          <w:jc w:val="center"/>
          <w:hidden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fr-FR"/>
              </w:rPr>
            </w:pPr>
          </w:p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6D7531" w:rsidRPr="006D7531" w:rsidTr="006D753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6D7531" w:rsidRPr="006D7531">
                    <w:trPr>
                      <w:jc w:val="center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p w:rsidR="006D7531" w:rsidRPr="006D7531" w:rsidRDefault="006D7531" w:rsidP="006D753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49A6B4A" wp14:editId="2312CF6D">
                              <wp:extent cx="1111602" cy="1311965"/>
                              <wp:effectExtent l="0" t="0" r="0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-102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23936" cy="13265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</w:tbl>
    <w:p w:rsidR="006D7531" w:rsidRPr="006D7531" w:rsidRDefault="006D7531" w:rsidP="006D7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3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6D7531" w:rsidRPr="006D7531" w:rsidTr="0094723B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6"/>
            </w:tblGrid>
            <w:tr w:rsidR="006D7531" w:rsidRPr="006D7531" w:rsidTr="006D7531">
              <w:trPr>
                <w:tblCellSpacing w:w="0" w:type="dxa"/>
              </w:trPr>
              <w:tc>
                <w:tcPr>
                  <w:tcW w:w="0" w:type="auto"/>
                  <w:shd w:val="clear" w:color="auto" w:fill="23003E"/>
                  <w:tcMar>
                    <w:top w:w="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p w:rsidR="006D7531" w:rsidRPr="006D7531" w:rsidRDefault="006D7531" w:rsidP="006D7531">
                  <w:pPr>
                    <w:spacing w:before="150" w:after="15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color w:val="000000"/>
                      <w:kern w:val="36"/>
                      <w:sz w:val="48"/>
                      <w:szCs w:val="48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6"/>
                      <w:szCs w:val="36"/>
                      <w:lang w:eastAsia="fr-FR"/>
                    </w:rPr>
                    <w:t xml:space="preserve">Problème de santé, </w:t>
                  </w:r>
                  <w:r w:rsidR="00325E03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6"/>
                      <w:szCs w:val="36"/>
                      <w:lang w:eastAsia="fr-FR"/>
                    </w:rPr>
                    <w:t>sur quels outils et dispositifs</w:t>
                  </w:r>
                  <w:r w:rsidR="00556959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6"/>
                      <w:szCs w:val="36"/>
                      <w:lang w:eastAsia="fr-FR"/>
                    </w:rPr>
                    <w:t xml:space="preserve"> l’employeur</w:t>
                  </w:r>
                  <w:r w:rsidR="00325E03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6"/>
                      <w:szCs w:val="36"/>
                      <w:lang w:eastAsia="fr-FR"/>
                    </w:rPr>
                    <w:t xml:space="preserve"> peut-</w:t>
                  </w:r>
                  <w:r w:rsidR="00556959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6"/>
                      <w:szCs w:val="36"/>
                      <w:lang w:eastAsia="fr-FR"/>
                    </w:rPr>
                    <w:t>il</w:t>
                  </w:r>
                  <w:r w:rsidR="00325E03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6"/>
                      <w:szCs w:val="36"/>
                      <w:lang w:eastAsia="fr-FR"/>
                    </w:rPr>
                    <w:t xml:space="preserve"> s’appuyer ? </w:t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0"/>
                  </w:tblGrid>
                  <w:tr w:rsidR="006D7531" w:rsidRPr="006D7531">
                    <w:trPr>
                      <w:jc w:val="center"/>
                    </w:trPr>
                    <w:tc>
                      <w:tcPr>
                        <w:tcW w:w="8250" w:type="dxa"/>
                        <w:vAlign w:val="center"/>
                        <w:hideMark/>
                      </w:tcPr>
                      <w:p w:rsidR="006D7531" w:rsidRPr="006D7531" w:rsidRDefault="004D3100" w:rsidP="006D753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2E68A1" wp14:editId="6AE6E1F7">
                              <wp:extent cx="6113382" cy="3448050"/>
                              <wp:effectExtent l="0" t="0" r="1905" b="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18296" cy="34508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p w:rsidR="00325E03" w:rsidRPr="00325E03" w:rsidRDefault="00325E03" w:rsidP="00325E03">
                  <w:pPr>
                    <w:spacing w:before="150" w:after="15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Le fonds pour l'insertion des personnes handicapées dans la fonction publique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(</w:t>
                  </w: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FIPHFP</w:t>
                  </w:r>
                  <w:r w:rsidR="00872B4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)</w:t>
                  </w: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accompagne depuis 2005 les employeurs publics pour intégrer et maintenir dans l’emploi</w:t>
                  </w:r>
                  <w:r w:rsidR="00872B4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des agents impactés par leur handicap</w:t>
                  </w:r>
                  <w:r w:rsidR="00872B4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, et ce </w:t>
                  </w:r>
                  <w:r w:rsidR="00872B48"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quel</w:t>
                  </w:r>
                  <w:r w:rsidR="00872B4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le</w:t>
                  </w:r>
                  <w:r w:rsidR="00872B48"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que soit leur taille</w:t>
                  </w: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.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Dans cette vidéo,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vous </w:t>
                  </w: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retrouvez l</w:t>
                  </w:r>
                  <w:r w:rsidR="00872B4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’ensemble des</w:t>
                  </w: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="00556959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moyens du FIPHFP</w:t>
                  </w: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mis à disposition des employeurs</w:t>
                  </w:r>
                  <w:r w:rsid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:</w:t>
                  </w:r>
                </w:p>
                <w:p w:rsidR="00325E03" w:rsidRPr="00325E03" w:rsidRDefault="00872B48" w:rsidP="00325E03">
                  <w:pPr>
                    <w:pStyle w:val="Paragraphedeliste"/>
                    <w:numPr>
                      <w:ilvl w:val="0"/>
                      <w:numId w:val="1"/>
                    </w:numPr>
                    <w:spacing w:before="150" w:after="15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</w:t>
                  </w:r>
                  <w:r w:rsidR="00325E03"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es services</w:t>
                  </w:r>
                </w:p>
                <w:p w:rsidR="00325E03" w:rsidRPr="00325E03" w:rsidRDefault="00872B48" w:rsidP="00325E03">
                  <w:pPr>
                    <w:pStyle w:val="Paragraphedeliste"/>
                    <w:numPr>
                      <w:ilvl w:val="0"/>
                      <w:numId w:val="1"/>
                    </w:numPr>
                    <w:spacing w:before="150" w:after="15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</w:t>
                  </w:r>
                  <w:r w:rsidR="00325E03"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es financements</w:t>
                  </w:r>
                </w:p>
                <w:p w:rsidR="00325E03" w:rsidRPr="00325E03" w:rsidRDefault="00872B48" w:rsidP="00325E03">
                  <w:pPr>
                    <w:pStyle w:val="Paragraphedeliste"/>
                    <w:numPr>
                      <w:ilvl w:val="0"/>
                      <w:numId w:val="1"/>
                    </w:numPr>
                    <w:spacing w:before="150" w:after="15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</w:t>
                  </w:r>
                  <w:r w:rsidR="00325E03"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es outils de communication</w:t>
                  </w:r>
                </w:p>
                <w:p w:rsidR="006D7531" w:rsidRPr="00325E03" w:rsidRDefault="00872B48" w:rsidP="00325E03">
                  <w:pPr>
                    <w:pStyle w:val="Paragraphedeliste"/>
                    <w:numPr>
                      <w:ilvl w:val="0"/>
                      <w:numId w:val="1"/>
                    </w:numPr>
                    <w:spacing w:before="150" w:after="15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</w:t>
                  </w:r>
                  <w:r w:rsidR="00325E03" w:rsidRPr="00325E0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es actions de formation</w:t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375" w:type="dxa"/>
                    <w:right w:w="375" w:type="dxa"/>
                  </w:tcMar>
                  <w:vAlign w:val="center"/>
                  <w:hideMark/>
                </w:tcPr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  <w:tr w:rsidR="006D7531" w:rsidRPr="006D7531" w:rsidTr="00902AAE">
              <w:trPr>
                <w:tblCellSpacing w:w="0" w:type="dxa"/>
              </w:trPr>
              <w:tc>
                <w:tcPr>
                  <w:tcW w:w="0" w:type="auto"/>
                  <w:shd w:val="clear" w:color="auto" w:fill="23003E"/>
                  <w:tcMar>
                    <w:top w:w="0" w:type="dxa"/>
                    <w:left w:w="375" w:type="dxa"/>
                    <w:bottom w:w="0" w:type="dxa"/>
                    <w:right w:w="375" w:type="dxa"/>
                  </w:tcMar>
                  <w:vAlign w:val="center"/>
                  <w:hideMark/>
                </w:tcPr>
                <w:p w:rsidR="006D7531" w:rsidRPr="006D7531" w:rsidRDefault="006D7531" w:rsidP="006D7531">
                  <w:pPr>
                    <w:spacing w:before="150" w:after="15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color w:val="000000"/>
                      <w:kern w:val="36"/>
                      <w:sz w:val="48"/>
                      <w:szCs w:val="48"/>
                      <w:lang w:eastAsia="fr-FR"/>
                    </w:rPr>
                  </w:pPr>
                  <w:r w:rsidRPr="006D7531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6"/>
                      <w:szCs w:val="36"/>
                      <w:lang w:eastAsia="fr-FR"/>
                    </w:rPr>
                    <w:t>Pour aller plus loin...</w:t>
                  </w:r>
                </w:p>
              </w:tc>
            </w:tr>
          </w:tbl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6D7531" w:rsidRPr="006D7531" w:rsidTr="0094723B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6"/>
            </w:tblGrid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6D7531" w:rsidRPr="006D7531" w:rsidRDefault="00556959" w:rsidP="006D7531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>PRÉSENTATION</w:t>
                  </w:r>
                  <w:r w:rsidR="00504317"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 xml:space="preserve"> :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>Cap Emploi</w:t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00"/>
                  </w:tblGrid>
                  <w:tr w:rsidR="006D7531" w:rsidRPr="006D7531">
                    <w:trPr>
                      <w:jc w:val="center"/>
                    </w:trPr>
                    <w:tc>
                      <w:tcPr>
                        <w:tcW w:w="3900" w:type="dxa"/>
                        <w:vAlign w:val="center"/>
                        <w:hideMark/>
                      </w:tcPr>
                      <w:p w:rsidR="006D7531" w:rsidRPr="006D7531" w:rsidRDefault="006D7531" w:rsidP="006D753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6D7531" w:rsidRPr="006D7531" w:rsidRDefault="009D3DDF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  <w:t xml:space="preserve"> </w:t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556959" w:rsidRDefault="00556959" w:rsidP="00556959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C3DCF53" wp14:editId="738482A4">
                        <wp:extent cx="3352800" cy="1889113"/>
                        <wp:effectExtent l="0" t="0" r="0" b="0"/>
                        <wp:docPr id="3" name="Image 3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>
                                  <a:hlinkClick r:id="rId7"/>
                                </pic:cNvPr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7648" cy="1897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959" w:rsidRDefault="00556959" w:rsidP="00556959">
                  <w:pPr>
                    <w:spacing w:before="150" w:after="15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Cap Emploi est l’interlocuteur privilégié des employeurs publics en matière de handicap. Cap Emploi intervient </w:t>
                  </w:r>
                  <w:r w:rsid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dans le cadre :</w:t>
                  </w:r>
                </w:p>
                <w:p w:rsidR="0094723B" w:rsidRDefault="00556959" w:rsidP="00556959">
                  <w:pPr>
                    <w:pStyle w:val="Paragraphedeliste"/>
                    <w:numPr>
                      <w:ilvl w:val="0"/>
                      <w:numId w:val="3"/>
                    </w:numPr>
                    <w:spacing w:before="150" w:after="15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De </w:t>
                  </w:r>
                  <w:r w:rsidRPr="00385CE2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fr-FR"/>
                    </w:rPr>
                    <w:t>l’insertion professionnelle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des personnes handicapées en milieu ordinaire en complémentarité avec le</w:t>
                  </w:r>
                  <w:r w:rsid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service public de l’emploi</w:t>
                  </w:r>
                </w:p>
                <w:p w:rsidR="006D7531" w:rsidRPr="0094723B" w:rsidRDefault="00556959" w:rsidP="00556959">
                  <w:pPr>
                    <w:pStyle w:val="Paragraphedeliste"/>
                    <w:numPr>
                      <w:ilvl w:val="0"/>
                      <w:numId w:val="3"/>
                    </w:numPr>
                    <w:spacing w:before="150" w:after="15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Des parcours professionnels des personnes handicapées dont l’état de santé ou le handicap constitue le</w:t>
                  </w:r>
                  <w:r w:rsid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frein principal, par l’accompagnement des transitions qui s’opèrent tout au long de la vie professionnelle,</w:t>
                  </w:r>
                  <w:r w:rsid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qu’elles soient choisies ou subies (</w:t>
                  </w:r>
                  <w:r w:rsidRPr="00385CE2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fr-FR"/>
                    </w:rPr>
                    <w:t>conseil en évolution professionnelle et maintien dans l’emploi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)</w:t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12"/>
                  </w:tblGrid>
                  <w:tr w:rsidR="006D7531" w:rsidRPr="006D753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92B93C"/>
                        <w:tcMar>
                          <w:top w:w="150" w:type="dxa"/>
                          <w:left w:w="375" w:type="dxa"/>
                          <w:bottom w:w="150" w:type="dxa"/>
                          <w:right w:w="375" w:type="dxa"/>
                        </w:tcMar>
                        <w:vAlign w:val="center"/>
                        <w:hideMark/>
                      </w:tcPr>
                      <w:p w:rsidR="006D7531" w:rsidRPr="006D7531" w:rsidRDefault="00385CE2" w:rsidP="006D753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hyperlink r:id="rId9" w:history="1">
                          <w:r w:rsidR="006D7531" w:rsidRPr="00556959">
                            <w:rPr>
                              <w:rStyle w:val="Lienhypertexte"/>
                              <w:rFonts w:ascii="Segoe UI Emoji" w:eastAsia="Times New Roman" w:hAnsi="Segoe UI Emoji" w:cs="Segoe UI Emoji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>▶️</w:t>
                          </w:r>
                          <w:r w:rsidR="006D7531" w:rsidRPr="00556959">
                            <w:rPr>
                              <w:rStyle w:val="Lienhypertexte"/>
                              <w:rFonts w:ascii="Arial" w:eastAsia="Times New Roman" w:hAnsi="Arial" w:cs="Arial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 xml:space="preserve"> Voir la vidéo</w:t>
                          </w:r>
                        </w:hyperlink>
                      </w:p>
                    </w:tc>
                  </w:tr>
                </w:tbl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fr-FR"/>
              </w:rPr>
            </w:pPr>
          </w:p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94723B" w:rsidRPr="006D7531" w:rsidTr="0094723B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6"/>
            </w:tblGrid>
            <w:tr w:rsidR="0094723B" w:rsidRPr="006D7531" w:rsidTr="00304720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94723B" w:rsidRPr="006D7531" w:rsidRDefault="0094723B" w:rsidP="00304720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lastRenderedPageBreak/>
                    <w:t>PRÉSENTATION : PAS et EPAAST</w:t>
                  </w:r>
                </w:p>
              </w:tc>
            </w:tr>
            <w:tr w:rsidR="0094723B" w:rsidRPr="006D7531" w:rsidTr="00304720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94723B" w:rsidRDefault="0094723B" w:rsidP="00304720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AADB98D" wp14:editId="306041E8">
                        <wp:extent cx="3162300" cy="1771807"/>
                        <wp:effectExtent l="0" t="0" r="0" b="0"/>
                        <wp:docPr id="6" name="Image 6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 6">
                                  <a:hlinkClick r:id="rId10"/>
                                </pic:cNvPr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6768" cy="1785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5CE2" w:rsidRDefault="0094723B" w:rsidP="0094723B">
                  <w:pPr>
                    <w:spacing w:before="150" w:after="15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Les PAS sont des prestataires experts, spécialisés dans chacune des typologies de handicap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. M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obilisables à tout moment du parcours de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la personne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, les PAS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viennent en appui pour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apporter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des conseils, élaborer un diagnostic</w:t>
                  </w:r>
                  <w:r w:rsidR="00385CE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et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un bilan des capacités</w:t>
                  </w:r>
                  <w:r w:rsidR="00385CE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,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et/ou mettre en place des techniques </w:t>
                  </w:r>
                  <w:r w:rsidR="00385CE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de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compensation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pour répondre aux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besoins de la personne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face aux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conséquences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de son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handicap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. </w:t>
                  </w:r>
                </w:p>
                <w:p w:rsidR="0094723B" w:rsidRPr="0094723B" w:rsidRDefault="0094723B" w:rsidP="0094723B">
                  <w:pPr>
                    <w:spacing w:before="150" w:after="15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L’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ÉPAAST</w:t>
                  </w:r>
                  <w:r w:rsidR="00385CE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(Étude technique Préalable à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l’Aménagement/Adaptation des Situations de Travail)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vise à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définir </w:t>
                  </w:r>
                  <w:r w:rsidR="00385CE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les</w:t>
                  </w:r>
                  <w:bookmarkStart w:id="0" w:name="_GoBack"/>
                  <w:bookmarkEnd w:id="0"/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modifications organisationnelles et/ou techniques souhaitables ou possibles pour permettre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une meilleure adéquation entre la personne en situation de handicap et son environnement de travail. Ces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94723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préconisations doivent être concrètes, réalistes et chiffrées.</w:t>
                  </w:r>
                </w:p>
              </w:tc>
            </w:tr>
            <w:tr w:rsidR="0094723B" w:rsidRPr="006D7531" w:rsidTr="00304720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12"/>
                  </w:tblGrid>
                  <w:tr w:rsidR="0094723B" w:rsidRPr="006D7531" w:rsidTr="00304720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92B93C"/>
                        <w:tcMar>
                          <w:top w:w="150" w:type="dxa"/>
                          <w:left w:w="375" w:type="dxa"/>
                          <w:bottom w:w="150" w:type="dxa"/>
                          <w:right w:w="375" w:type="dxa"/>
                        </w:tcMar>
                        <w:vAlign w:val="center"/>
                        <w:hideMark/>
                      </w:tcPr>
                      <w:p w:rsidR="0094723B" w:rsidRPr="006D7531" w:rsidRDefault="00385CE2" w:rsidP="0030472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hyperlink r:id="rId12" w:history="1">
                          <w:r w:rsidR="0094723B" w:rsidRPr="0094723B">
                            <w:rPr>
                              <w:rStyle w:val="Lienhypertexte"/>
                              <w:rFonts w:ascii="Segoe UI Emoji" w:eastAsia="Times New Roman" w:hAnsi="Segoe UI Emoji" w:cs="Segoe UI Emoji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>▶️</w:t>
                          </w:r>
                          <w:r w:rsidR="0094723B" w:rsidRPr="0094723B">
                            <w:rPr>
                              <w:rStyle w:val="Lienhypertexte"/>
                              <w:rFonts w:ascii="Arial" w:eastAsia="Times New Roman" w:hAnsi="Arial" w:cs="Arial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 xml:space="preserve"> Voir la vidéo</w:t>
                          </w:r>
                        </w:hyperlink>
                      </w:p>
                    </w:tc>
                  </w:tr>
                </w:tbl>
                <w:p w:rsidR="0094723B" w:rsidRPr="006D7531" w:rsidRDefault="0094723B" w:rsidP="003047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94723B" w:rsidRPr="006D7531" w:rsidRDefault="0094723B" w:rsidP="00304720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fr-FR"/>
              </w:rPr>
            </w:pPr>
          </w:p>
          <w:p w:rsidR="0094723B" w:rsidRPr="006D7531" w:rsidRDefault="0094723B" w:rsidP="00304720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6D7531" w:rsidRPr="006D7531" w:rsidTr="0094723B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6D7531" w:rsidRPr="006D7531" w:rsidTr="00902AAE">
              <w:trPr>
                <w:tblCellSpacing w:w="0" w:type="dxa"/>
              </w:trPr>
              <w:tc>
                <w:tcPr>
                  <w:tcW w:w="0" w:type="auto"/>
                  <w:shd w:val="clear" w:color="auto" w:fill="23003E"/>
                  <w:tcMar>
                    <w:top w:w="0" w:type="dxa"/>
                    <w:left w:w="375" w:type="dxa"/>
                    <w:bottom w:w="75" w:type="dxa"/>
                    <w:right w:w="375" w:type="dxa"/>
                  </w:tcMar>
                  <w:vAlign w:val="center"/>
                  <w:hideMark/>
                </w:tcPr>
                <w:p w:rsidR="00621527" w:rsidRDefault="00621527" w:rsidP="00621527">
                  <w:pPr>
                    <w:spacing w:before="120" w:after="6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</w:pPr>
                  <w:r w:rsidRPr="00510B93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lastRenderedPageBreak/>
                    <w:t xml:space="preserve">Pour suivre l'actualité du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FIPHFP et du </w:t>
                  </w:r>
                  <w:r w:rsidRPr="00510B93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>Handi-Pact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e </w:t>
                  </w:r>
                </w:p>
                <w:p w:rsidR="006D7531" w:rsidRPr="006D7531" w:rsidRDefault="00621527" w:rsidP="00621527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drawing>
                      <wp:inline distT="0" distB="0" distL="0" distR="0" wp14:anchorId="6EBC9AA5" wp14:editId="5485972A">
                        <wp:extent cx="460858" cy="460858"/>
                        <wp:effectExtent l="0" t="0" r="0" b="0"/>
                        <wp:docPr id="1" name="Image 1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1" cy="476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  </w:t>
                  </w: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drawing>
                      <wp:inline distT="0" distB="0" distL="0" distR="0" wp14:anchorId="2404FD67" wp14:editId="6E7A1568">
                        <wp:extent cx="395021" cy="395021"/>
                        <wp:effectExtent l="0" t="0" r="5080" b="5080"/>
                        <wp:docPr id="11" name="Image 11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>
                                  <a:hlinkClick r:id="rId15"/>
                                </pic:cNvPr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5021" cy="395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  </w:t>
                  </w: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drawing>
                      <wp:inline distT="0" distB="0" distL="0" distR="0" wp14:anchorId="5C943170" wp14:editId="3C397CDD">
                        <wp:extent cx="402336" cy="402336"/>
                        <wp:effectExtent l="0" t="0" r="0" b="0"/>
                        <wp:docPr id="12" name="Image 12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>
                                  <a:hlinkClick r:id="rId17"/>
                                </pic:cNvPr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36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  </w:t>
                  </w: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drawing>
                      <wp:inline distT="0" distB="0" distL="0" distR="0" wp14:anchorId="047808B3" wp14:editId="0BF26969">
                        <wp:extent cx="431597" cy="431597"/>
                        <wp:effectExtent l="0" t="0" r="6985" b="0"/>
                        <wp:docPr id="4" name="Image 4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4">
                                  <a:hlinkClick r:id="rId19"/>
                                </pic:cNvPr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597" cy="431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375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50"/>
                  </w:tblGrid>
                  <w:tr w:rsidR="006D7531" w:rsidRPr="006D7531">
                    <w:trPr>
                      <w:jc w:val="center"/>
                    </w:trPr>
                    <w:tc>
                      <w:tcPr>
                        <w:tcW w:w="8250" w:type="dxa"/>
                        <w:vAlign w:val="center"/>
                        <w:hideMark/>
                      </w:tcPr>
                      <w:p w:rsidR="006D7531" w:rsidRPr="006D7531" w:rsidRDefault="00902AAE" w:rsidP="00902AA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 wp14:anchorId="07F88050" wp14:editId="635F3C60">
                              <wp:extent cx="848563" cy="908560"/>
                              <wp:effectExtent l="0" t="0" r="8890" b="6350"/>
                              <wp:docPr id="9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FIPHFP_2014.jpg"/>
                                      <pic:cNvPicPr/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5995" cy="9272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 wp14:anchorId="28695A03" wp14:editId="6CAEEBF8">
                              <wp:extent cx="1983383" cy="833653"/>
                              <wp:effectExtent l="0" t="0" r="0" b="5080"/>
                              <wp:docPr id="1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Logos Handi-Pacte AG.png"/>
                                      <pic:cNvPicPr/>
                                    </pic:nvPicPr>
                                    <pic:blipFill rotWithShape="1"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734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46406" cy="9021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902AAE" w:rsidRPr="006D7531" w:rsidTr="0094723B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</w:tcPr>
          <w:p w:rsidR="00902AAE" w:rsidRDefault="00902AAE" w:rsidP="00902AAE">
            <w:pPr>
              <w:pStyle w:val="NormalWeb"/>
              <w:jc w:val="center"/>
              <w:rPr>
                <w:rFonts w:ascii="Arial" w:hAnsi="Arial" w:cs="Arial"/>
                <w:color w:val="92B93C"/>
                <w:sz w:val="18"/>
                <w:szCs w:val="18"/>
              </w:rPr>
            </w:pPr>
            <w:r>
              <w:rPr>
                <w:rFonts w:ascii="Arial" w:hAnsi="Arial" w:cs="Arial"/>
                <w:color w:val="92B93C"/>
                <w:sz w:val="18"/>
                <w:szCs w:val="18"/>
              </w:rPr>
              <w:t>Ce mail est édité par le Handi-Pacte du FIPHFP Antilles-Guyane</w:t>
            </w:r>
            <w:r>
              <w:rPr>
                <w:rFonts w:ascii="Arial" w:hAnsi="Arial" w:cs="Arial"/>
                <w:color w:val="92B93C"/>
                <w:sz w:val="18"/>
                <w:szCs w:val="18"/>
              </w:rPr>
              <w:br/>
              <w:t xml:space="preserve">Contact : Stéphane </w:t>
            </w:r>
            <w:proofErr w:type="spellStart"/>
            <w:r>
              <w:rPr>
                <w:rFonts w:ascii="Arial" w:hAnsi="Arial" w:cs="Arial"/>
                <w:color w:val="92B93C"/>
                <w:sz w:val="18"/>
                <w:szCs w:val="18"/>
              </w:rPr>
              <w:t>Gainaux</w:t>
            </w:r>
            <w:proofErr w:type="spellEnd"/>
            <w:r>
              <w:rPr>
                <w:rFonts w:ascii="Arial" w:hAnsi="Arial" w:cs="Arial"/>
                <w:color w:val="92B93C"/>
                <w:sz w:val="18"/>
                <w:szCs w:val="18"/>
              </w:rPr>
              <w:t xml:space="preserve"> - </w:t>
            </w:r>
            <w:hyperlink r:id="rId23" w:history="1">
              <w:r>
                <w:rPr>
                  <w:rStyle w:val="Lienhypertexte"/>
                  <w:rFonts w:ascii="Arial" w:hAnsi="Arial" w:cs="Arial"/>
                  <w:color w:val="92B93C"/>
                  <w:sz w:val="18"/>
                  <w:szCs w:val="18"/>
                </w:rPr>
                <w:t>contact@ehconseil.fr</w:t>
              </w:r>
            </w:hyperlink>
            <w:r>
              <w:rPr>
                <w:rFonts w:ascii="Arial" w:hAnsi="Arial" w:cs="Arial"/>
                <w:color w:val="92B93C"/>
                <w:sz w:val="18"/>
                <w:szCs w:val="18"/>
              </w:rPr>
              <w:t xml:space="preserve"> - téléphone 03 81 84 17 63</w:t>
            </w:r>
          </w:p>
          <w:p w:rsidR="00902AAE" w:rsidRPr="006D7531" w:rsidRDefault="00385CE2" w:rsidP="00902AAE">
            <w:pPr>
              <w:spacing w:before="150" w:after="100" w:afterAutospacing="1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FFFFFF"/>
                <w:kern w:val="36"/>
                <w:sz w:val="33"/>
                <w:szCs w:val="33"/>
                <w:lang w:eastAsia="fr-FR"/>
              </w:rPr>
            </w:pPr>
            <w:hyperlink r:id="rId24" w:tgtFrame="_blank" w:history="1">
              <w:r w:rsidR="00902AAE">
                <w:rPr>
                  <w:rStyle w:val="Lienhypertexte"/>
                  <w:rFonts w:ascii="Arial" w:hAnsi="Arial" w:cs="Arial"/>
                  <w:color w:val="C9442A"/>
                  <w:sz w:val="18"/>
                  <w:szCs w:val="18"/>
                </w:rPr>
                <w:t>S'abonner à la lettre d'information du FIPHFP</w:t>
              </w:r>
            </w:hyperlink>
          </w:p>
        </w:tc>
      </w:tr>
    </w:tbl>
    <w:p w:rsidR="00965077" w:rsidRDefault="00385CE2"/>
    <w:sectPr w:rsidR="00965077" w:rsidSect="006D75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E4F03"/>
    <w:multiLevelType w:val="hybridMultilevel"/>
    <w:tmpl w:val="BAD893F4"/>
    <w:lvl w:ilvl="0" w:tplc="EC9E21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A5726"/>
    <w:multiLevelType w:val="hybridMultilevel"/>
    <w:tmpl w:val="831C36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EE6587"/>
    <w:multiLevelType w:val="hybridMultilevel"/>
    <w:tmpl w:val="73028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31"/>
    <w:rsid w:val="000A1386"/>
    <w:rsid w:val="001C1A2E"/>
    <w:rsid w:val="001E3970"/>
    <w:rsid w:val="00201417"/>
    <w:rsid w:val="00325E03"/>
    <w:rsid w:val="00385CE2"/>
    <w:rsid w:val="004B519F"/>
    <w:rsid w:val="004D3100"/>
    <w:rsid w:val="00504317"/>
    <w:rsid w:val="00556959"/>
    <w:rsid w:val="00586E0E"/>
    <w:rsid w:val="00604063"/>
    <w:rsid w:val="00621527"/>
    <w:rsid w:val="006D7531"/>
    <w:rsid w:val="008349D5"/>
    <w:rsid w:val="00872B48"/>
    <w:rsid w:val="00902AAE"/>
    <w:rsid w:val="0094723B"/>
    <w:rsid w:val="009D3DDF"/>
    <w:rsid w:val="00C2321A"/>
    <w:rsid w:val="00C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BEBF2"/>
  <w15:chartTrackingRefBased/>
  <w15:docId w15:val="{B0042A93-0903-45C2-871E-9DC575E72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D75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D3D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D753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text-build-content">
    <w:name w:val="text-build-content"/>
    <w:basedOn w:val="Normal"/>
    <w:rsid w:val="006D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D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6D753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25E0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D3DDF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9D3D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iphfp.fr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aJEw-8j4xEc" TargetMode="External"/><Relationship Id="rId12" Type="http://schemas.openxmlformats.org/officeDocument/2006/relationships/hyperlink" Target="https://www.youtube.com/watch?v=-94HRYiMqgk" TargetMode="External"/><Relationship Id="rId17" Type="http://schemas.openxmlformats.org/officeDocument/2006/relationships/hyperlink" Target="https://fr.linkedin.com/company/fiphf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://www.fiphfp.fr/newsletter/subscrib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twitter.com/FIPHFP" TargetMode="External"/><Relationship Id="rId23" Type="http://schemas.openxmlformats.org/officeDocument/2006/relationships/hyperlink" Target="mailto:contact@ehconseil.fr" TargetMode="External"/><Relationship Id="rId10" Type="http://schemas.openxmlformats.org/officeDocument/2006/relationships/hyperlink" Target="https://www.youtube.com/watch?v=-94HRYiMqgk" TargetMode="External"/><Relationship Id="rId19" Type="http://schemas.openxmlformats.org/officeDocument/2006/relationships/hyperlink" Target="https://www.youtube.com/channel/UCGepM40FTwgfGMwYVlvYuT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JEw-8j4xEc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 GAINAUX</dc:creator>
  <cp:keywords/>
  <dc:description/>
  <cp:lastModifiedBy>Stéphane  GAINAUX</cp:lastModifiedBy>
  <cp:revision>9</cp:revision>
  <cp:lastPrinted>2022-10-10T07:57:00Z</cp:lastPrinted>
  <dcterms:created xsi:type="dcterms:W3CDTF">2022-06-03T13:25:00Z</dcterms:created>
  <dcterms:modified xsi:type="dcterms:W3CDTF">2022-10-10T08:16:00Z</dcterms:modified>
</cp:coreProperties>
</file>